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C286E">
      <w:pPr>
        <w:spacing w:line="360" w:lineRule="auto"/>
        <w:jc w:val="center"/>
        <w:rPr>
          <w:rFonts w:hint="eastAsia" w:ascii="宋体" w:hAnsi="宋体" w:eastAsia="宋体"/>
          <w:b/>
          <w:bCs/>
          <w:sz w:val="32"/>
          <w:szCs w:val="32"/>
        </w:rPr>
      </w:pPr>
      <w:r>
        <w:rPr>
          <w:rFonts w:hint="eastAsia" w:ascii="宋体" w:hAnsi="宋体" w:eastAsia="宋体"/>
          <w:b/>
          <w:bCs/>
          <w:sz w:val="32"/>
          <w:szCs w:val="32"/>
        </w:rPr>
        <w:t>山东好当家海洋发展股份有限公司</w:t>
      </w:r>
    </w:p>
    <w:p w14:paraId="1E37F6E3">
      <w:pPr>
        <w:spacing w:line="360" w:lineRule="auto"/>
        <w:jc w:val="center"/>
        <w:rPr>
          <w:rFonts w:hint="eastAsia" w:ascii="宋体" w:hAnsi="宋体" w:eastAsia="宋体"/>
          <w:b/>
          <w:bCs/>
          <w:sz w:val="32"/>
          <w:szCs w:val="32"/>
        </w:rPr>
      </w:pPr>
      <w:r>
        <w:rPr>
          <w:rFonts w:hint="eastAsia" w:ascii="宋体" w:hAnsi="宋体" w:eastAsia="宋体"/>
          <w:b/>
          <w:bCs/>
          <w:sz w:val="32"/>
          <w:szCs w:val="32"/>
        </w:rPr>
        <w:t>董事会审计委员会对和信会计师事务所（特殊普通合伙）</w:t>
      </w:r>
    </w:p>
    <w:p w14:paraId="1AA69F15">
      <w:pPr>
        <w:spacing w:line="360" w:lineRule="auto"/>
        <w:jc w:val="center"/>
        <w:rPr>
          <w:rFonts w:hint="eastAsia" w:ascii="宋体" w:hAnsi="宋体" w:eastAsia="宋体"/>
          <w:b/>
          <w:bCs/>
          <w:sz w:val="32"/>
          <w:szCs w:val="32"/>
        </w:rPr>
      </w:pPr>
      <w:r>
        <w:rPr>
          <w:rFonts w:hint="eastAsia" w:ascii="宋体" w:hAnsi="宋体" w:eastAsia="宋体"/>
          <w:b/>
          <w:bCs/>
          <w:sz w:val="32"/>
          <w:szCs w:val="32"/>
        </w:rPr>
        <w:t>履行监督职责情况的报告</w:t>
      </w:r>
    </w:p>
    <w:p w14:paraId="5C8B5CA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中华人民共和国公司法》《中华人民共和国证券法》《上市公司治理准则》《国有企业、上市公司选聘会计师事务所管理办法》《关于上市公司做好选聘会计师事务所工作的提醒》《公司章程》《董事会审计委员会议事规则》等规定和要求，董事会审计委员会（以下简称“审计委员会”）本着勤勉尽责的原则，恪尽职守，认真履职，对和信会计师事务所（特殊普通合伙）（以下简称“和信”）</w:t>
      </w:r>
      <w:r>
        <w:rPr>
          <w:rFonts w:ascii="宋体" w:hAnsi="宋体" w:eastAsia="宋体"/>
          <w:sz w:val="24"/>
          <w:szCs w:val="24"/>
        </w:rPr>
        <w:t>202</w:t>
      </w:r>
      <w:r>
        <w:rPr>
          <w:rFonts w:hint="eastAsia" w:ascii="宋体" w:hAnsi="宋体" w:eastAsia="宋体"/>
          <w:sz w:val="24"/>
          <w:szCs w:val="24"/>
          <w:lang w:val="en-US" w:eastAsia="zh-CN"/>
        </w:rPr>
        <w:t>5</w:t>
      </w:r>
      <w:r>
        <w:rPr>
          <w:rFonts w:ascii="宋体" w:hAnsi="宋体" w:eastAsia="宋体"/>
          <w:sz w:val="24"/>
          <w:szCs w:val="24"/>
        </w:rPr>
        <w:t>年审计资质及工作履行了监督职责，现将情况汇报</w:t>
      </w:r>
      <w:r>
        <w:rPr>
          <w:rFonts w:hint="eastAsia" w:ascii="宋体" w:hAnsi="宋体" w:eastAsia="宋体"/>
          <w:sz w:val="24"/>
          <w:szCs w:val="24"/>
        </w:rPr>
        <w:t>如下：</w:t>
      </w:r>
    </w:p>
    <w:p w14:paraId="1A337688">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一、资质审查</w:t>
      </w:r>
    </w:p>
    <w:p w14:paraId="435701DE">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成立于1987年12月，经财政部批准于2013年4月转制为特殊普通合伙企业，名称为山东和信会计师事务所（特殊普通合伙），2019年7月更名为和信会计师事务所（特殊普通合伙）。注册地址为山东省济南市，首席合伙人为王晖先生。</w:t>
      </w:r>
    </w:p>
    <w:p w14:paraId="7BEF7FE8">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和信已取得山东省财政厅颁发的执业证书，是中国首批获得证券期货相关业务资格的会计师事务所之一，具有 30 余年的证券业务从业经验。和信是国际会计网络HLB浩信国际的成员所，2019年获得德国注册会计师公会(WPK)核发的《第三国会计师事务所注册证书》。</w:t>
      </w:r>
    </w:p>
    <w:p w14:paraId="4433FF08">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二、会计师事务所履职情况评估</w:t>
      </w:r>
    </w:p>
    <w:p w14:paraId="5F4AF5D4">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1.业务咨询及意见分歧解决</w:t>
      </w:r>
    </w:p>
    <w:p w14:paraId="59C5B0CA">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运行完善的业务咨询和意见分歧解决机制，在执行审计业务的过程中，针对困难或有争议的事项进行咨询，并按照达成的一致意见执行。对于项目执行中出现的不同意见，一般通过讨论、沟通、咨询等方式来解决。对于重大意见分歧，和信实施明确的分歧解决程序，确保在意见分歧解决后才出具业务报告。</w:t>
      </w:r>
    </w:p>
    <w:p w14:paraId="101C0902">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2.项目组内部复核</w:t>
      </w:r>
    </w:p>
    <w:p w14:paraId="1E923A1E">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针对本审计业务实施完善的项目组内部复核程序，包括项目经理复核、项目合伙人复核。项目经理的复核旨在确保项目组已充分、正确执行审计计划，完整记录执行的审计程序，并确认审计程序的执行结果符合执业准则的要求；项目合伙人的复核旨在整体上确保项目组已获取充分适当的审计证据支持审计结论和拟出具的审计报告。</w:t>
      </w:r>
    </w:p>
    <w:p w14:paraId="6ACC40B3">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3.独立复核</w:t>
      </w:r>
    </w:p>
    <w:p w14:paraId="38DB0EE2">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针对本审计业务实施独立复核程序，安排项目组成员以外的具有足够、适当的经验和权限的合伙人实施独立复核，对项目组作出的重大判断和据此得出的结论作出客观评价。独立复核人及协助人员按和信质量管理要求实施独立复核程序，形成独立复核工作底稿。只有完成独立复核，项目合伙人才能签署审计报告。</w:t>
      </w:r>
    </w:p>
    <w:p w14:paraId="46D6D7AE">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4.质量管理体系的监控和整改</w:t>
      </w:r>
    </w:p>
    <w:p w14:paraId="3B1D1769">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按照质量管理准则要求开展的监控活动包括日常监控和定期监控。日常监控已经嵌入到和信的内部程序中，针对具体情况的变化而随时实施。定期监控主要包括项目质量检查，每隔一段时间就定期实施。在执行公司 202</w:t>
      </w:r>
      <w:r>
        <w:rPr>
          <w:rFonts w:hint="eastAsia" w:ascii="宋体" w:hAnsi="宋体" w:eastAsia="宋体"/>
          <w:sz w:val="24"/>
          <w:szCs w:val="24"/>
          <w:lang w:val="en-US" w:eastAsia="zh-CN"/>
        </w:rPr>
        <w:t>5</w:t>
      </w:r>
      <w:r>
        <w:rPr>
          <w:rFonts w:hint="eastAsia" w:ascii="宋体" w:hAnsi="宋体" w:eastAsia="宋体"/>
          <w:sz w:val="24"/>
          <w:szCs w:val="24"/>
        </w:rPr>
        <w:t xml:space="preserve"> 年报审计的过程中，和信各项质量管理措施均得到了有效执行。</w:t>
      </w:r>
    </w:p>
    <w:p w14:paraId="769E46FD">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三、工作方案</w:t>
      </w:r>
    </w:p>
    <w:p w14:paraId="3116556B">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年度审计过程中，和信针对公司的服务需求及被审计单位的实际情况，制定了全面、合理、可操作性强的审计工作方案。审计工作围绕被审计单位的审计重点展开，其中包括收入确认、成本核算、资产减值、递延所得税确认、合并报表、关联方交易等。和信全面配合公司审计工作，充分满足了上市公司报告披露时间要求。和信就预审、终审等阶段制定了详细的审计计划与时间安排，并且能够根据计划安排按时提交各项工作。</w:t>
      </w:r>
      <w:r>
        <w:rPr>
          <w:rFonts w:ascii="宋体" w:hAnsi="宋体" w:eastAsia="宋体"/>
          <w:sz w:val="24"/>
          <w:szCs w:val="24"/>
        </w:rPr>
        <w:cr/>
      </w:r>
      <w:r>
        <w:rPr>
          <w:rFonts w:hint="eastAsia" w:ascii="宋体" w:hAnsi="宋体" w:eastAsia="宋体"/>
          <w:sz w:val="24"/>
          <w:szCs w:val="24"/>
        </w:rPr>
        <w:t xml:space="preserve">   </w:t>
      </w:r>
      <w:r>
        <w:rPr>
          <w:rFonts w:hint="eastAsia" w:ascii="宋体" w:hAnsi="宋体" w:eastAsia="宋体"/>
          <w:b/>
          <w:bCs/>
          <w:sz w:val="24"/>
          <w:szCs w:val="24"/>
        </w:rPr>
        <w:t>四、人力及其他资源配备</w:t>
      </w:r>
    </w:p>
    <w:p w14:paraId="40D7A6F0">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项目组由项目合伙人、项目经理和其他审计人员组成。项目实行项目合伙人负责制，项目合伙人综合考虑专业人员的专业知识、技术专长和实务经验及其对本公司所处的相关行业的了解程度等因素后，委派具有必要素质、专业胜任能力和时间的项目经理和其他项目组成员，其中核心项目审计成员均具备多年上市公司审计经验，并拥有中国注册会计师专业资质。</w:t>
      </w:r>
    </w:p>
    <w:p w14:paraId="2C2C2074">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和信配备经验丰富的技术专家团队，审计项目组根据实际需要引入和信税务专家、估值专家、信息系统专家成员等参与工作。</w:t>
      </w:r>
    </w:p>
    <w:p w14:paraId="33E5BEC2">
      <w:pPr>
        <w:spacing w:before="156" w:beforeLines="50" w:after="156" w:afterLines="50"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五、信息安全管理</w:t>
      </w:r>
    </w:p>
    <w:p w14:paraId="0FD3F04C">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公司在聘任合同中明确约定了和信在信息安全管理中的责任义务。和信通过建立保密制度、档案管理等一系列有效的内部制度来确保全体员工对客户信息保密，这些制度措施包括遵守事务所操守准则、开展培训，并要求所有专业服务人员进行年度确认。在制定审计方案和实施审计工作的过程中，也考虑了对敏感信息、保密信息的检查、处理、脱敏和归档管理，并能够有效执行。</w:t>
      </w:r>
    </w:p>
    <w:p w14:paraId="50B64297">
      <w:pPr>
        <w:spacing w:before="156" w:beforeLines="50" w:after="156" w:afterLines="50"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六、风险承担能力水平</w:t>
      </w:r>
    </w:p>
    <w:p w14:paraId="43CCAF58">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截至202</w:t>
      </w:r>
      <w:r>
        <w:rPr>
          <w:rFonts w:hint="eastAsia" w:ascii="宋体" w:hAnsi="宋体" w:eastAsia="宋体"/>
          <w:sz w:val="24"/>
          <w:szCs w:val="24"/>
          <w:lang w:val="en-US" w:eastAsia="zh-CN"/>
        </w:rPr>
        <w:t>5</w:t>
      </w:r>
      <w:r>
        <w:rPr>
          <w:rFonts w:hint="eastAsia" w:ascii="宋体" w:hAnsi="宋体" w:eastAsia="宋体"/>
          <w:sz w:val="24"/>
          <w:szCs w:val="24"/>
        </w:rPr>
        <w:t>年末，和信已购买的职业责任保险累计赔偿限额为10000万元，职业保险购买符合相关规定，近三年无因执业行为在相关民事诉讼中承担民事责任的情况。</w:t>
      </w:r>
    </w:p>
    <w:p w14:paraId="65F9DC1F">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b/>
          <w:bCs/>
          <w:sz w:val="24"/>
          <w:szCs w:val="24"/>
        </w:rPr>
        <w:t>七、审计工作监督情况</w:t>
      </w:r>
    </w:p>
    <w:p w14:paraId="1E564A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1）公司审计委员会与负责公司审计项目的负责人及注册会计</w:t>
      </w:r>
      <w:r>
        <w:rPr>
          <w:rFonts w:hint="eastAsia" w:ascii="宋体" w:hAnsi="宋体" w:eastAsia="宋体"/>
          <w:sz w:val="24"/>
          <w:szCs w:val="24"/>
        </w:rPr>
        <w:t>师们进行了审前沟通，认真听取、审阅了和信事务所对公司年报审计的工作计划和时间安排，确保工作安排是合理的，积极保障公司年审工作的正常运行；</w:t>
      </w:r>
    </w:p>
    <w:p w14:paraId="6F6938C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2）在审计期间，审计委员会与和信事务所进行了充分的沟通，</w:t>
      </w:r>
      <w:r>
        <w:rPr>
          <w:rFonts w:hint="eastAsia" w:ascii="宋体" w:hAnsi="宋体" w:eastAsia="宋体"/>
          <w:sz w:val="24"/>
          <w:szCs w:val="24"/>
        </w:rPr>
        <w:t>且听取了和信事务所关于公司审计内容的相关调整事项、审计过程中发现的问题。在了解相关情况后及时解决问题，并督促其在约定时限内提交审计报告，避免工作中出现不合规的情形。同时，公司审计委员会按照相关规定要求，在和信事务所出具</w:t>
      </w:r>
      <w:r>
        <w:rPr>
          <w:rFonts w:ascii="宋体" w:hAnsi="宋体" w:eastAsia="宋体"/>
          <w:sz w:val="24"/>
          <w:szCs w:val="24"/>
        </w:rPr>
        <w:t>202</w:t>
      </w:r>
      <w:r>
        <w:rPr>
          <w:rFonts w:hint="eastAsia" w:ascii="宋体" w:hAnsi="宋体" w:eastAsia="宋体"/>
          <w:sz w:val="24"/>
          <w:szCs w:val="24"/>
          <w:lang w:val="en-US" w:eastAsia="zh-CN"/>
        </w:rPr>
        <w:t>5</w:t>
      </w:r>
      <w:r>
        <w:rPr>
          <w:rFonts w:ascii="宋体" w:hAnsi="宋体" w:eastAsia="宋体"/>
          <w:sz w:val="24"/>
          <w:szCs w:val="24"/>
        </w:rPr>
        <w:t>年年度审计报告初</w:t>
      </w:r>
      <w:r>
        <w:rPr>
          <w:rFonts w:hint="eastAsia" w:ascii="宋体" w:hAnsi="宋体" w:eastAsia="宋体"/>
          <w:sz w:val="24"/>
          <w:szCs w:val="24"/>
        </w:rPr>
        <w:t>步审计意见后，审阅了其编制的</w:t>
      </w:r>
      <w:r>
        <w:rPr>
          <w:rFonts w:ascii="宋体" w:hAnsi="宋体" w:eastAsia="宋体"/>
          <w:sz w:val="24"/>
          <w:szCs w:val="24"/>
        </w:rPr>
        <w:t>202</w:t>
      </w:r>
      <w:r>
        <w:rPr>
          <w:rFonts w:hint="eastAsia" w:ascii="宋体" w:hAnsi="宋体" w:eastAsia="宋体"/>
          <w:sz w:val="24"/>
          <w:szCs w:val="24"/>
          <w:lang w:val="en-US" w:eastAsia="zh-CN"/>
        </w:rPr>
        <w:t>5</w:t>
      </w:r>
      <w:r>
        <w:rPr>
          <w:rFonts w:ascii="宋体" w:hAnsi="宋体" w:eastAsia="宋体"/>
          <w:sz w:val="24"/>
          <w:szCs w:val="24"/>
        </w:rPr>
        <w:t>年年度财务会计报表，并形成</w:t>
      </w:r>
      <w:r>
        <w:rPr>
          <w:rFonts w:hint="eastAsia" w:ascii="宋体" w:hAnsi="宋体" w:eastAsia="宋体"/>
          <w:sz w:val="24"/>
          <w:szCs w:val="24"/>
        </w:rPr>
        <w:t>书面意见。</w:t>
      </w:r>
    </w:p>
    <w:p w14:paraId="14E7A967">
      <w:pPr>
        <w:spacing w:line="360" w:lineRule="auto"/>
        <w:ind w:firstLine="480" w:firstLineChars="2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)在取得和信事务所提交的标准无保留意见审计报告后，</w:t>
      </w:r>
      <w:r>
        <w:rPr>
          <w:rFonts w:hint="eastAsia" w:ascii="宋体" w:hAnsi="宋体" w:eastAsia="宋体"/>
          <w:sz w:val="24"/>
          <w:szCs w:val="24"/>
          <w:lang w:eastAsia="zh-CN"/>
        </w:rPr>
        <w:t>审计委员会对</w:t>
      </w:r>
      <w:r>
        <w:rPr>
          <w:rFonts w:ascii="宋体" w:hAnsi="宋体" w:eastAsia="宋体"/>
          <w:sz w:val="24"/>
          <w:szCs w:val="24"/>
        </w:rPr>
        <w:t>年</w:t>
      </w:r>
      <w:r>
        <w:rPr>
          <w:rFonts w:hint="eastAsia" w:ascii="宋体" w:hAnsi="宋体" w:eastAsia="宋体"/>
          <w:sz w:val="24"/>
          <w:szCs w:val="24"/>
        </w:rPr>
        <w:t>度财务会计报表进行表决，确保和信事务所编制的报告是真实的、准确的、完整的，并同意提交公司董事会审核。</w:t>
      </w:r>
    </w:p>
    <w:p w14:paraId="785037F6">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八、</w:t>
      </w:r>
      <w:r>
        <w:rPr>
          <w:rFonts w:ascii="宋体" w:hAnsi="宋体" w:eastAsia="宋体"/>
          <w:b/>
          <w:bCs/>
          <w:sz w:val="24"/>
          <w:szCs w:val="24"/>
        </w:rPr>
        <w:t>总结评价</w:t>
      </w:r>
    </w:p>
    <w:p w14:paraId="650ABAB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司审计委员会依据相关法律法规和公司内部制度等相关规定，忠实、勤勉地履行了相关法律法规规定的职责，本着对公司、股东、特别是中小股东负责的态度，秉承客观、公正、独立的原则，认真审议相关议案，并发挥了指导、协调、监督作用，有效促进了公司内控建设和财务规范，促进了公司董事会规范决策和公司规范治理，保证了公司和中小股东的合法权益，认真履行了审计委员会的职责。</w:t>
      </w:r>
    </w:p>
    <w:p w14:paraId="2C399154">
      <w:pPr>
        <w:spacing w:line="360" w:lineRule="auto"/>
        <w:rPr>
          <w:rFonts w:hint="eastAsia" w:ascii="宋体" w:hAnsi="宋体" w:eastAsia="宋体"/>
          <w:sz w:val="24"/>
          <w:szCs w:val="24"/>
        </w:rPr>
      </w:pPr>
    </w:p>
    <w:p w14:paraId="7480CC3C">
      <w:pPr>
        <w:spacing w:line="360" w:lineRule="auto"/>
        <w:rPr>
          <w:rFonts w:hint="eastAsia" w:ascii="宋体" w:hAnsi="宋体" w:eastAsia="宋体"/>
          <w:sz w:val="24"/>
          <w:szCs w:val="24"/>
        </w:rPr>
      </w:pPr>
    </w:p>
    <w:p w14:paraId="67A9F923">
      <w:pPr>
        <w:spacing w:line="360" w:lineRule="auto"/>
        <w:jc w:val="right"/>
        <w:rPr>
          <w:rFonts w:hint="eastAsia" w:ascii="宋体" w:hAnsi="宋体" w:eastAsia="宋体"/>
          <w:sz w:val="24"/>
          <w:szCs w:val="24"/>
        </w:rPr>
      </w:pPr>
      <w:r>
        <w:rPr>
          <w:rFonts w:hint="eastAsia" w:ascii="宋体" w:hAnsi="宋体" w:eastAsia="宋体"/>
          <w:sz w:val="24"/>
          <w:szCs w:val="24"/>
        </w:rPr>
        <w:t>山东好当家海洋发展股份有限公司</w:t>
      </w:r>
    </w:p>
    <w:p w14:paraId="7EC79AD0">
      <w:pPr>
        <w:spacing w:line="360" w:lineRule="auto"/>
        <w:jc w:val="right"/>
        <w:rPr>
          <w:rFonts w:hint="eastAsia" w:ascii="宋体" w:hAnsi="宋体" w:eastAsia="宋体"/>
          <w:sz w:val="24"/>
          <w:szCs w:val="24"/>
        </w:rPr>
      </w:pPr>
      <w:r>
        <w:rPr>
          <w:rFonts w:hint="eastAsia" w:ascii="宋体" w:hAnsi="宋体" w:eastAsia="宋体"/>
          <w:sz w:val="24"/>
          <w:szCs w:val="24"/>
        </w:rPr>
        <w:t>董事会审计委员会</w:t>
      </w:r>
    </w:p>
    <w:p w14:paraId="34A5E5CF">
      <w:pPr>
        <w:spacing w:line="360" w:lineRule="auto"/>
        <w:jc w:val="right"/>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6</w:t>
      </w:r>
      <w:r>
        <w:rPr>
          <w:rFonts w:ascii="宋体" w:hAnsi="宋体" w:eastAsia="宋体"/>
          <w:sz w:val="24"/>
          <w:szCs w:val="24"/>
        </w:rPr>
        <w:t xml:space="preserve">年 </w:t>
      </w:r>
      <w:r>
        <w:rPr>
          <w:rFonts w:hint="eastAsia" w:ascii="宋体" w:hAnsi="宋体" w:eastAsia="宋体"/>
          <w:sz w:val="24"/>
          <w:szCs w:val="24"/>
        </w:rPr>
        <w:t>4</w:t>
      </w:r>
      <w:r>
        <w:rPr>
          <w:rFonts w:ascii="宋体" w:hAnsi="宋体" w:eastAsia="宋体"/>
          <w:sz w:val="24"/>
          <w:szCs w:val="24"/>
        </w:rPr>
        <w:t xml:space="preserve"> 月 2</w:t>
      </w:r>
      <w:r>
        <w:rPr>
          <w:rFonts w:hint="eastAsia" w:ascii="宋体" w:hAnsi="宋体" w:eastAsia="宋体"/>
          <w:sz w:val="24"/>
          <w:szCs w:val="24"/>
          <w:lang w:val="en-US" w:eastAsia="zh-CN"/>
        </w:rPr>
        <w:t>1</w:t>
      </w:r>
      <w:r>
        <w:rPr>
          <w:rFonts w:ascii="宋体" w:hAnsi="宋体" w:eastAsia="宋体"/>
          <w:sz w:val="24"/>
          <w:szCs w:val="24"/>
        </w:rPr>
        <w:t xml:space="preserve"> 日</w:t>
      </w:r>
    </w:p>
    <w:p w14:paraId="23C40ACE">
      <w:pPr>
        <w:spacing w:line="360" w:lineRule="auto"/>
        <w:jc w:val="right"/>
        <w:rPr>
          <w:rFonts w:hint="eastAsia" w:ascii="宋体" w:hAnsi="宋体" w:eastAsia="宋体"/>
          <w:sz w:val="24"/>
          <w:szCs w:val="24"/>
        </w:rPr>
      </w:pPr>
    </w:p>
    <w:p w14:paraId="3C789E19">
      <w:pPr>
        <w:spacing w:line="360" w:lineRule="auto"/>
        <w:jc w:val="right"/>
        <w:rPr>
          <w:rFonts w:hint="eastAsia" w:ascii="宋体" w:hAnsi="宋体" w:eastAsia="宋体"/>
          <w:sz w:val="24"/>
          <w:szCs w:val="24"/>
        </w:rPr>
      </w:pPr>
    </w:p>
    <w:p w14:paraId="51AB43B0">
      <w:pPr>
        <w:spacing w:line="360" w:lineRule="auto"/>
        <w:jc w:val="right"/>
        <w:rPr>
          <w:rFonts w:hint="eastAsia" w:ascii="宋体" w:hAnsi="宋体" w:eastAsia="宋体"/>
          <w:sz w:val="24"/>
          <w:szCs w:val="24"/>
        </w:rPr>
      </w:pPr>
    </w:p>
    <w:p w14:paraId="596161DC">
      <w:pPr>
        <w:spacing w:line="360" w:lineRule="auto"/>
        <w:jc w:val="right"/>
        <w:rPr>
          <w:rFonts w:hint="eastAsia" w:ascii="宋体" w:hAnsi="宋体" w:eastAsia="宋体"/>
          <w:sz w:val="24"/>
          <w:szCs w:val="24"/>
        </w:rPr>
      </w:pPr>
    </w:p>
    <w:p w14:paraId="389C63E0">
      <w:pPr>
        <w:spacing w:line="360" w:lineRule="auto"/>
        <w:jc w:val="right"/>
        <w:rPr>
          <w:rFonts w:hint="eastAsia" w:ascii="宋体" w:hAnsi="宋体" w:eastAsia="宋体"/>
          <w:sz w:val="24"/>
          <w:szCs w:val="24"/>
        </w:rPr>
      </w:pPr>
    </w:p>
    <w:p w14:paraId="2272B824">
      <w:pPr>
        <w:spacing w:line="360" w:lineRule="auto"/>
        <w:jc w:val="right"/>
        <w:rPr>
          <w:rFonts w:hint="eastAsia" w:ascii="宋体" w:hAnsi="宋体" w:eastAsia="宋体"/>
          <w:sz w:val="24"/>
          <w:szCs w:val="24"/>
        </w:rPr>
      </w:pPr>
    </w:p>
    <w:p w14:paraId="264C07F7">
      <w:pPr>
        <w:spacing w:line="360" w:lineRule="auto"/>
        <w:jc w:val="right"/>
        <w:rPr>
          <w:rFonts w:hint="eastAsia" w:ascii="宋体" w:hAnsi="宋体" w:eastAsia="宋体"/>
          <w:sz w:val="24"/>
          <w:szCs w:val="24"/>
        </w:rPr>
      </w:pPr>
    </w:p>
    <w:p w14:paraId="09027C5D">
      <w:pPr>
        <w:spacing w:line="360" w:lineRule="auto"/>
        <w:jc w:val="right"/>
        <w:rPr>
          <w:rFonts w:hint="eastAsia" w:ascii="宋体" w:hAnsi="宋体" w:eastAsia="宋体"/>
          <w:sz w:val="24"/>
          <w:szCs w:val="24"/>
        </w:rPr>
      </w:pPr>
      <w:bookmarkStart w:id="0" w:name="_GoBack"/>
      <w:bookmarkEnd w:id="0"/>
    </w:p>
    <w:p w14:paraId="55B76087">
      <w:pPr>
        <w:spacing w:line="360" w:lineRule="auto"/>
        <w:jc w:val="right"/>
        <w:rPr>
          <w:rFonts w:hint="eastAsia" w:ascii="宋体" w:hAnsi="宋体" w:eastAsia="宋体"/>
          <w:sz w:val="24"/>
          <w:szCs w:val="24"/>
        </w:rPr>
      </w:pPr>
    </w:p>
    <w:p w14:paraId="2DC6169F">
      <w:pPr>
        <w:spacing w:line="360" w:lineRule="auto"/>
        <w:jc w:val="right"/>
        <w:rPr>
          <w:rFonts w:hint="eastAsia" w:ascii="宋体" w:hAnsi="宋体" w:eastAsia="宋体"/>
          <w:sz w:val="24"/>
          <w:szCs w:val="24"/>
        </w:rPr>
      </w:pPr>
    </w:p>
    <w:p w14:paraId="7E2FAF8D">
      <w:pPr>
        <w:spacing w:line="360" w:lineRule="auto"/>
        <w:jc w:val="right"/>
        <w:rPr>
          <w:rFonts w:hint="eastAsia" w:ascii="宋体" w:hAnsi="宋体" w:eastAsia="宋体"/>
          <w:sz w:val="24"/>
          <w:szCs w:val="24"/>
        </w:rPr>
      </w:pPr>
    </w:p>
    <w:p w14:paraId="5E0CE25D">
      <w:pPr>
        <w:spacing w:line="360" w:lineRule="auto"/>
        <w:jc w:val="right"/>
        <w:rPr>
          <w:rFonts w:hint="eastAsia" w:ascii="宋体" w:hAnsi="宋体" w:eastAsia="宋体"/>
          <w:sz w:val="24"/>
          <w:szCs w:val="24"/>
        </w:rPr>
      </w:pPr>
    </w:p>
    <w:p w14:paraId="68598F86">
      <w:pPr>
        <w:spacing w:line="360" w:lineRule="auto"/>
        <w:jc w:val="right"/>
        <w:rPr>
          <w:rFonts w:hint="eastAsia" w:ascii="宋体" w:hAnsi="宋体" w:eastAsia="宋体"/>
          <w:sz w:val="24"/>
          <w:szCs w:val="24"/>
        </w:rPr>
      </w:pPr>
    </w:p>
    <w:p w14:paraId="1CF55BF1">
      <w:pPr>
        <w:spacing w:line="360" w:lineRule="auto"/>
        <w:jc w:val="right"/>
        <w:rPr>
          <w:rFonts w:hint="eastAsia" w:ascii="宋体" w:hAnsi="宋体" w:eastAsia="宋体"/>
          <w:sz w:val="24"/>
          <w:szCs w:val="24"/>
        </w:rPr>
      </w:pPr>
    </w:p>
    <w:p w14:paraId="00612132">
      <w:pPr>
        <w:spacing w:line="360" w:lineRule="auto"/>
        <w:jc w:val="right"/>
        <w:rPr>
          <w:rFonts w:hint="eastAsia" w:ascii="宋体" w:hAnsi="宋体" w:eastAsia="宋体"/>
          <w:sz w:val="24"/>
          <w:szCs w:val="24"/>
        </w:rPr>
      </w:pPr>
    </w:p>
    <w:p w14:paraId="32AE63CF">
      <w:pPr>
        <w:spacing w:line="360" w:lineRule="auto"/>
        <w:jc w:val="left"/>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6D2713"/>
    <w:rsid w:val="000014BD"/>
    <w:rsid w:val="000100EA"/>
    <w:rsid w:val="00015422"/>
    <w:rsid w:val="00016035"/>
    <w:rsid w:val="00017FA6"/>
    <w:rsid w:val="0003640D"/>
    <w:rsid w:val="00041DA2"/>
    <w:rsid w:val="00044BB1"/>
    <w:rsid w:val="000560FC"/>
    <w:rsid w:val="00056DD3"/>
    <w:rsid w:val="00057612"/>
    <w:rsid w:val="000749CE"/>
    <w:rsid w:val="00075564"/>
    <w:rsid w:val="000805E9"/>
    <w:rsid w:val="00085FA8"/>
    <w:rsid w:val="00097120"/>
    <w:rsid w:val="00097AA1"/>
    <w:rsid w:val="000A289D"/>
    <w:rsid w:val="000A2FF5"/>
    <w:rsid w:val="000A7ACD"/>
    <w:rsid w:val="000B007A"/>
    <w:rsid w:val="000B69A7"/>
    <w:rsid w:val="000B70BB"/>
    <w:rsid w:val="000B7BCB"/>
    <w:rsid w:val="000C4006"/>
    <w:rsid w:val="000C4284"/>
    <w:rsid w:val="000C502D"/>
    <w:rsid w:val="000C532A"/>
    <w:rsid w:val="000C538D"/>
    <w:rsid w:val="000D28CA"/>
    <w:rsid w:val="000D2C48"/>
    <w:rsid w:val="000D51C3"/>
    <w:rsid w:val="000D593D"/>
    <w:rsid w:val="000D77F5"/>
    <w:rsid w:val="000E0BB5"/>
    <w:rsid w:val="000E602D"/>
    <w:rsid w:val="000E6377"/>
    <w:rsid w:val="000F38B7"/>
    <w:rsid w:val="000F6CE2"/>
    <w:rsid w:val="00100098"/>
    <w:rsid w:val="00100145"/>
    <w:rsid w:val="00122A58"/>
    <w:rsid w:val="001239F0"/>
    <w:rsid w:val="00127059"/>
    <w:rsid w:val="00131AC0"/>
    <w:rsid w:val="00136525"/>
    <w:rsid w:val="00137A64"/>
    <w:rsid w:val="0014136D"/>
    <w:rsid w:val="0014401C"/>
    <w:rsid w:val="00150569"/>
    <w:rsid w:val="00172A19"/>
    <w:rsid w:val="00183243"/>
    <w:rsid w:val="00185A99"/>
    <w:rsid w:val="00194AC5"/>
    <w:rsid w:val="001B0B96"/>
    <w:rsid w:val="001B6A02"/>
    <w:rsid w:val="001D1A55"/>
    <w:rsid w:val="001D31E9"/>
    <w:rsid w:val="001D3F8A"/>
    <w:rsid w:val="001E2268"/>
    <w:rsid w:val="001E7714"/>
    <w:rsid w:val="001F0C19"/>
    <w:rsid w:val="001F2465"/>
    <w:rsid w:val="00207EEB"/>
    <w:rsid w:val="0021467A"/>
    <w:rsid w:val="00226352"/>
    <w:rsid w:val="00233104"/>
    <w:rsid w:val="00250254"/>
    <w:rsid w:val="00255DC3"/>
    <w:rsid w:val="0025793A"/>
    <w:rsid w:val="00261B0A"/>
    <w:rsid w:val="00264171"/>
    <w:rsid w:val="00276D23"/>
    <w:rsid w:val="00283F7F"/>
    <w:rsid w:val="0028773B"/>
    <w:rsid w:val="002905B5"/>
    <w:rsid w:val="0029286D"/>
    <w:rsid w:val="00292F7F"/>
    <w:rsid w:val="00297931"/>
    <w:rsid w:val="002A3289"/>
    <w:rsid w:val="002B0899"/>
    <w:rsid w:val="002B7295"/>
    <w:rsid w:val="002C0EBA"/>
    <w:rsid w:val="002C6D8D"/>
    <w:rsid w:val="002E205F"/>
    <w:rsid w:val="002E78C0"/>
    <w:rsid w:val="002F0463"/>
    <w:rsid w:val="002F0D06"/>
    <w:rsid w:val="002F4D7B"/>
    <w:rsid w:val="003023CC"/>
    <w:rsid w:val="00304703"/>
    <w:rsid w:val="003071CD"/>
    <w:rsid w:val="0031076C"/>
    <w:rsid w:val="00311117"/>
    <w:rsid w:val="003164A9"/>
    <w:rsid w:val="003202F1"/>
    <w:rsid w:val="00322319"/>
    <w:rsid w:val="0032417D"/>
    <w:rsid w:val="003246AB"/>
    <w:rsid w:val="0032782E"/>
    <w:rsid w:val="0032798A"/>
    <w:rsid w:val="003302E5"/>
    <w:rsid w:val="003405D0"/>
    <w:rsid w:val="00347829"/>
    <w:rsid w:val="0035026F"/>
    <w:rsid w:val="00352632"/>
    <w:rsid w:val="00367838"/>
    <w:rsid w:val="00367D08"/>
    <w:rsid w:val="00371BCB"/>
    <w:rsid w:val="00375D70"/>
    <w:rsid w:val="00390AEB"/>
    <w:rsid w:val="0039104F"/>
    <w:rsid w:val="00396557"/>
    <w:rsid w:val="00396657"/>
    <w:rsid w:val="003A7A70"/>
    <w:rsid w:val="003B0F5A"/>
    <w:rsid w:val="003B2775"/>
    <w:rsid w:val="003B6700"/>
    <w:rsid w:val="003D35BF"/>
    <w:rsid w:val="003D3934"/>
    <w:rsid w:val="003D42F0"/>
    <w:rsid w:val="003E214C"/>
    <w:rsid w:val="003E4E28"/>
    <w:rsid w:val="003E74B5"/>
    <w:rsid w:val="003E7ADC"/>
    <w:rsid w:val="003F133B"/>
    <w:rsid w:val="003F7136"/>
    <w:rsid w:val="00400B1F"/>
    <w:rsid w:val="004048BD"/>
    <w:rsid w:val="00406EC6"/>
    <w:rsid w:val="00407F6F"/>
    <w:rsid w:val="00412CF9"/>
    <w:rsid w:val="0042710E"/>
    <w:rsid w:val="004272B9"/>
    <w:rsid w:val="0043257B"/>
    <w:rsid w:val="0043440A"/>
    <w:rsid w:val="0044424B"/>
    <w:rsid w:val="00453828"/>
    <w:rsid w:val="00455506"/>
    <w:rsid w:val="004565A0"/>
    <w:rsid w:val="00463589"/>
    <w:rsid w:val="00464AA5"/>
    <w:rsid w:val="00475598"/>
    <w:rsid w:val="00480A24"/>
    <w:rsid w:val="00484BFE"/>
    <w:rsid w:val="00486A3B"/>
    <w:rsid w:val="00493051"/>
    <w:rsid w:val="00495C97"/>
    <w:rsid w:val="004A47B2"/>
    <w:rsid w:val="004A554D"/>
    <w:rsid w:val="004B071B"/>
    <w:rsid w:val="004B367A"/>
    <w:rsid w:val="004B65C5"/>
    <w:rsid w:val="004C06B3"/>
    <w:rsid w:val="004D2610"/>
    <w:rsid w:val="004D5E43"/>
    <w:rsid w:val="004E34D1"/>
    <w:rsid w:val="004E57A6"/>
    <w:rsid w:val="004E6001"/>
    <w:rsid w:val="00500790"/>
    <w:rsid w:val="00502B8F"/>
    <w:rsid w:val="00505568"/>
    <w:rsid w:val="00511165"/>
    <w:rsid w:val="005236D1"/>
    <w:rsid w:val="00530CD5"/>
    <w:rsid w:val="00534D90"/>
    <w:rsid w:val="00565ADF"/>
    <w:rsid w:val="00570525"/>
    <w:rsid w:val="00570AD8"/>
    <w:rsid w:val="00570DAD"/>
    <w:rsid w:val="0059311E"/>
    <w:rsid w:val="005A54D8"/>
    <w:rsid w:val="005B1788"/>
    <w:rsid w:val="005B51BF"/>
    <w:rsid w:val="005B62B9"/>
    <w:rsid w:val="005D0407"/>
    <w:rsid w:val="005D2F1E"/>
    <w:rsid w:val="005D796A"/>
    <w:rsid w:val="005E21A0"/>
    <w:rsid w:val="005E34E4"/>
    <w:rsid w:val="005E4280"/>
    <w:rsid w:val="005F3A82"/>
    <w:rsid w:val="005F69FB"/>
    <w:rsid w:val="0060690E"/>
    <w:rsid w:val="00607868"/>
    <w:rsid w:val="006176A5"/>
    <w:rsid w:val="00620984"/>
    <w:rsid w:val="00622A71"/>
    <w:rsid w:val="00622D33"/>
    <w:rsid w:val="00624626"/>
    <w:rsid w:val="006343E4"/>
    <w:rsid w:val="00644771"/>
    <w:rsid w:val="006450BE"/>
    <w:rsid w:val="006454B9"/>
    <w:rsid w:val="0065021C"/>
    <w:rsid w:val="00651C1E"/>
    <w:rsid w:val="00652574"/>
    <w:rsid w:val="00653294"/>
    <w:rsid w:val="0066640A"/>
    <w:rsid w:val="0068476D"/>
    <w:rsid w:val="00685268"/>
    <w:rsid w:val="0068693B"/>
    <w:rsid w:val="00690173"/>
    <w:rsid w:val="006A29FF"/>
    <w:rsid w:val="006A4213"/>
    <w:rsid w:val="006A612F"/>
    <w:rsid w:val="006A62BE"/>
    <w:rsid w:val="006A6F47"/>
    <w:rsid w:val="006B4DC6"/>
    <w:rsid w:val="006C0001"/>
    <w:rsid w:val="006D2713"/>
    <w:rsid w:val="006E093A"/>
    <w:rsid w:val="006E105C"/>
    <w:rsid w:val="006E148C"/>
    <w:rsid w:val="006E43B9"/>
    <w:rsid w:val="006E62E3"/>
    <w:rsid w:val="006F1C19"/>
    <w:rsid w:val="006F4E68"/>
    <w:rsid w:val="006F5DBF"/>
    <w:rsid w:val="006F65FF"/>
    <w:rsid w:val="00704498"/>
    <w:rsid w:val="00706D7D"/>
    <w:rsid w:val="00714A46"/>
    <w:rsid w:val="00731163"/>
    <w:rsid w:val="007315CE"/>
    <w:rsid w:val="00740CE9"/>
    <w:rsid w:val="00753760"/>
    <w:rsid w:val="00757462"/>
    <w:rsid w:val="00761EA8"/>
    <w:rsid w:val="00766E96"/>
    <w:rsid w:val="0077222B"/>
    <w:rsid w:val="00773089"/>
    <w:rsid w:val="0077397D"/>
    <w:rsid w:val="00775CD9"/>
    <w:rsid w:val="00781A0C"/>
    <w:rsid w:val="007840F0"/>
    <w:rsid w:val="007A036D"/>
    <w:rsid w:val="007A4895"/>
    <w:rsid w:val="007A4FED"/>
    <w:rsid w:val="007A5207"/>
    <w:rsid w:val="007B7BC2"/>
    <w:rsid w:val="007D0F0D"/>
    <w:rsid w:val="007D2722"/>
    <w:rsid w:val="007D6122"/>
    <w:rsid w:val="007E5C95"/>
    <w:rsid w:val="007F133E"/>
    <w:rsid w:val="00800B81"/>
    <w:rsid w:val="00801FA6"/>
    <w:rsid w:val="00803DED"/>
    <w:rsid w:val="008059DE"/>
    <w:rsid w:val="008067A9"/>
    <w:rsid w:val="00814704"/>
    <w:rsid w:val="00815CF6"/>
    <w:rsid w:val="00817DB1"/>
    <w:rsid w:val="00817E05"/>
    <w:rsid w:val="00821BCE"/>
    <w:rsid w:val="008266FF"/>
    <w:rsid w:val="00842F34"/>
    <w:rsid w:val="00844C22"/>
    <w:rsid w:val="00845246"/>
    <w:rsid w:val="00856DBC"/>
    <w:rsid w:val="008572D9"/>
    <w:rsid w:val="00857A57"/>
    <w:rsid w:val="008675F5"/>
    <w:rsid w:val="0087124D"/>
    <w:rsid w:val="008862CE"/>
    <w:rsid w:val="00894469"/>
    <w:rsid w:val="008A65A6"/>
    <w:rsid w:val="008B038A"/>
    <w:rsid w:val="008C0B88"/>
    <w:rsid w:val="008D564B"/>
    <w:rsid w:val="008D5B9A"/>
    <w:rsid w:val="008E2357"/>
    <w:rsid w:val="008E67F1"/>
    <w:rsid w:val="008E7E7A"/>
    <w:rsid w:val="008F0ED0"/>
    <w:rsid w:val="008F6F24"/>
    <w:rsid w:val="00901DE0"/>
    <w:rsid w:val="00902B63"/>
    <w:rsid w:val="00904D1B"/>
    <w:rsid w:val="00907822"/>
    <w:rsid w:val="00915938"/>
    <w:rsid w:val="00920466"/>
    <w:rsid w:val="00920B34"/>
    <w:rsid w:val="009237CC"/>
    <w:rsid w:val="009269FA"/>
    <w:rsid w:val="0093527D"/>
    <w:rsid w:val="00970C61"/>
    <w:rsid w:val="0097626E"/>
    <w:rsid w:val="00981821"/>
    <w:rsid w:val="00981F9A"/>
    <w:rsid w:val="00982E9A"/>
    <w:rsid w:val="0099044C"/>
    <w:rsid w:val="009939E5"/>
    <w:rsid w:val="009A123A"/>
    <w:rsid w:val="009A2AD9"/>
    <w:rsid w:val="009A37FC"/>
    <w:rsid w:val="009B15B7"/>
    <w:rsid w:val="009C4715"/>
    <w:rsid w:val="009C5125"/>
    <w:rsid w:val="009D097D"/>
    <w:rsid w:val="009D10D9"/>
    <w:rsid w:val="009D6AB6"/>
    <w:rsid w:val="009E045F"/>
    <w:rsid w:val="009E1D83"/>
    <w:rsid w:val="009E3A5D"/>
    <w:rsid w:val="009E5FF9"/>
    <w:rsid w:val="009E6401"/>
    <w:rsid w:val="009F24C6"/>
    <w:rsid w:val="009F3256"/>
    <w:rsid w:val="00A114AB"/>
    <w:rsid w:val="00A2211D"/>
    <w:rsid w:val="00A242A2"/>
    <w:rsid w:val="00A24E53"/>
    <w:rsid w:val="00A26FED"/>
    <w:rsid w:val="00A27DE5"/>
    <w:rsid w:val="00A33A75"/>
    <w:rsid w:val="00A375E7"/>
    <w:rsid w:val="00A40F67"/>
    <w:rsid w:val="00A44732"/>
    <w:rsid w:val="00A46C83"/>
    <w:rsid w:val="00A50433"/>
    <w:rsid w:val="00A50D7F"/>
    <w:rsid w:val="00A51668"/>
    <w:rsid w:val="00A75CAE"/>
    <w:rsid w:val="00A75F00"/>
    <w:rsid w:val="00A803CC"/>
    <w:rsid w:val="00A8570A"/>
    <w:rsid w:val="00A86569"/>
    <w:rsid w:val="00AA12F3"/>
    <w:rsid w:val="00AA21E7"/>
    <w:rsid w:val="00AA4367"/>
    <w:rsid w:val="00AB3E1A"/>
    <w:rsid w:val="00AC0F0F"/>
    <w:rsid w:val="00AC4ADA"/>
    <w:rsid w:val="00AE6AA2"/>
    <w:rsid w:val="00AE7B12"/>
    <w:rsid w:val="00AF7392"/>
    <w:rsid w:val="00B03C84"/>
    <w:rsid w:val="00B06DED"/>
    <w:rsid w:val="00B23F10"/>
    <w:rsid w:val="00B263B7"/>
    <w:rsid w:val="00B35F8B"/>
    <w:rsid w:val="00B36434"/>
    <w:rsid w:val="00B368F4"/>
    <w:rsid w:val="00B45D81"/>
    <w:rsid w:val="00B4730E"/>
    <w:rsid w:val="00B56323"/>
    <w:rsid w:val="00B64A02"/>
    <w:rsid w:val="00B67985"/>
    <w:rsid w:val="00B73D74"/>
    <w:rsid w:val="00B91330"/>
    <w:rsid w:val="00B95819"/>
    <w:rsid w:val="00BA3545"/>
    <w:rsid w:val="00BA4C9D"/>
    <w:rsid w:val="00BA7D75"/>
    <w:rsid w:val="00BB6941"/>
    <w:rsid w:val="00BC26D5"/>
    <w:rsid w:val="00BD4B2E"/>
    <w:rsid w:val="00BE315F"/>
    <w:rsid w:val="00BF145C"/>
    <w:rsid w:val="00BF281F"/>
    <w:rsid w:val="00BF2EAE"/>
    <w:rsid w:val="00BF339D"/>
    <w:rsid w:val="00BF49C4"/>
    <w:rsid w:val="00C00BE8"/>
    <w:rsid w:val="00C12A5D"/>
    <w:rsid w:val="00C13108"/>
    <w:rsid w:val="00C3288E"/>
    <w:rsid w:val="00C4332B"/>
    <w:rsid w:val="00C450B1"/>
    <w:rsid w:val="00C5163D"/>
    <w:rsid w:val="00C517F7"/>
    <w:rsid w:val="00C518D6"/>
    <w:rsid w:val="00C51CEF"/>
    <w:rsid w:val="00C53302"/>
    <w:rsid w:val="00C555E5"/>
    <w:rsid w:val="00C61E35"/>
    <w:rsid w:val="00C66EEC"/>
    <w:rsid w:val="00C856FE"/>
    <w:rsid w:val="00C86B72"/>
    <w:rsid w:val="00C90185"/>
    <w:rsid w:val="00C9712A"/>
    <w:rsid w:val="00CA0B8E"/>
    <w:rsid w:val="00CA1668"/>
    <w:rsid w:val="00CA1FC6"/>
    <w:rsid w:val="00CB5EBB"/>
    <w:rsid w:val="00CB6194"/>
    <w:rsid w:val="00CC363D"/>
    <w:rsid w:val="00CD02FF"/>
    <w:rsid w:val="00CD05DE"/>
    <w:rsid w:val="00CE5379"/>
    <w:rsid w:val="00CE53BF"/>
    <w:rsid w:val="00CE5DA6"/>
    <w:rsid w:val="00CE6EAD"/>
    <w:rsid w:val="00CF0A96"/>
    <w:rsid w:val="00CF2EAD"/>
    <w:rsid w:val="00CF3DE8"/>
    <w:rsid w:val="00D0439F"/>
    <w:rsid w:val="00D07212"/>
    <w:rsid w:val="00D15925"/>
    <w:rsid w:val="00D256A9"/>
    <w:rsid w:val="00D40714"/>
    <w:rsid w:val="00D42AB4"/>
    <w:rsid w:val="00D43C82"/>
    <w:rsid w:val="00D45146"/>
    <w:rsid w:val="00D45183"/>
    <w:rsid w:val="00D50A18"/>
    <w:rsid w:val="00D52289"/>
    <w:rsid w:val="00D6219C"/>
    <w:rsid w:val="00D64A7F"/>
    <w:rsid w:val="00D70FE9"/>
    <w:rsid w:val="00D71953"/>
    <w:rsid w:val="00D739CC"/>
    <w:rsid w:val="00D80AAB"/>
    <w:rsid w:val="00D84AAC"/>
    <w:rsid w:val="00D9434B"/>
    <w:rsid w:val="00D9797E"/>
    <w:rsid w:val="00DA1994"/>
    <w:rsid w:val="00DA20E3"/>
    <w:rsid w:val="00DB23FA"/>
    <w:rsid w:val="00DC23ED"/>
    <w:rsid w:val="00DD09BB"/>
    <w:rsid w:val="00DD3339"/>
    <w:rsid w:val="00DD35A2"/>
    <w:rsid w:val="00DD7464"/>
    <w:rsid w:val="00DE1622"/>
    <w:rsid w:val="00DE2BBE"/>
    <w:rsid w:val="00DE496B"/>
    <w:rsid w:val="00DF0E90"/>
    <w:rsid w:val="00DF74FB"/>
    <w:rsid w:val="00E10DB0"/>
    <w:rsid w:val="00E115E1"/>
    <w:rsid w:val="00E17F80"/>
    <w:rsid w:val="00E211CE"/>
    <w:rsid w:val="00E24A01"/>
    <w:rsid w:val="00E33E1C"/>
    <w:rsid w:val="00E43E62"/>
    <w:rsid w:val="00E43E6E"/>
    <w:rsid w:val="00E45F7E"/>
    <w:rsid w:val="00E519C3"/>
    <w:rsid w:val="00E52FF2"/>
    <w:rsid w:val="00E634FE"/>
    <w:rsid w:val="00E65205"/>
    <w:rsid w:val="00E7266F"/>
    <w:rsid w:val="00E7387F"/>
    <w:rsid w:val="00E807AC"/>
    <w:rsid w:val="00EB4BE6"/>
    <w:rsid w:val="00EC10FA"/>
    <w:rsid w:val="00EC20CC"/>
    <w:rsid w:val="00ED0ABF"/>
    <w:rsid w:val="00ED1BA5"/>
    <w:rsid w:val="00ED4644"/>
    <w:rsid w:val="00ED7F61"/>
    <w:rsid w:val="00EE3AF2"/>
    <w:rsid w:val="00EF4FB0"/>
    <w:rsid w:val="00F04B98"/>
    <w:rsid w:val="00F121CF"/>
    <w:rsid w:val="00F14C74"/>
    <w:rsid w:val="00F206FC"/>
    <w:rsid w:val="00F22FA5"/>
    <w:rsid w:val="00F24FC5"/>
    <w:rsid w:val="00F2571F"/>
    <w:rsid w:val="00F32878"/>
    <w:rsid w:val="00F3719D"/>
    <w:rsid w:val="00F40160"/>
    <w:rsid w:val="00F41F68"/>
    <w:rsid w:val="00F42851"/>
    <w:rsid w:val="00F430B7"/>
    <w:rsid w:val="00F47317"/>
    <w:rsid w:val="00F71947"/>
    <w:rsid w:val="00F8103E"/>
    <w:rsid w:val="00FA0E9E"/>
    <w:rsid w:val="00FA1CA7"/>
    <w:rsid w:val="00FA7994"/>
    <w:rsid w:val="00FB22D3"/>
    <w:rsid w:val="00FC4A13"/>
    <w:rsid w:val="00FC5EF6"/>
    <w:rsid w:val="00FD1511"/>
    <w:rsid w:val="00FD20C0"/>
    <w:rsid w:val="00FD2393"/>
    <w:rsid w:val="00FD45F3"/>
    <w:rsid w:val="00FD4706"/>
    <w:rsid w:val="00FE392E"/>
    <w:rsid w:val="00FE70E6"/>
    <w:rsid w:val="00FF5DE6"/>
    <w:rsid w:val="00FF721A"/>
    <w:rsid w:val="08002091"/>
    <w:rsid w:val="21725CEE"/>
    <w:rsid w:val="247B73C3"/>
    <w:rsid w:val="28A1673E"/>
    <w:rsid w:val="51AB3C5E"/>
    <w:rsid w:val="5A74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0"/>
    <w:pPr>
      <w:jc w:val="left"/>
    </w:pPr>
    <w:rPr>
      <w:rFonts w:ascii="Times New Roman" w:hAnsi="Times New Roman" w:eastAsia="宋体" w:cs="Times New Roman"/>
      <w:szCs w:val="24"/>
      <w14:ligatures w14:val="none"/>
    </w:rPr>
  </w:style>
  <w:style w:type="paragraph" w:styleId="3">
    <w:name w:val="Date"/>
    <w:basedOn w:val="1"/>
    <w:next w:val="1"/>
    <w:link w:val="12"/>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styleId="8">
    <w:name w:val="annotation reference"/>
    <w:unhideWhenUsed/>
    <w:qFormat/>
    <w:uiPriority w:val="0"/>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文字 字符"/>
    <w:basedOn w:val="7"/>
    <w:link w:val="2"/>
    <w:qFormat/>
    <w:uiPriority w:val="0"/>
    <w:rPr>
      <w:rFonts w:ascii="Times New Roman" w:hAnsi="Times New Roman" w:eastAsia="宋体" w:cs="Times New Roman"/>
      <w:szCs w:val="24"/>
      <w14:ligatures w14:val="none"/>
    </w:rPr>
  </w:style>
  <w:style w:type="character" w:customStyle="1" w:styleId="12">
    <w:name w:val="日期 字符"/>
    <w:basedOn w:val="7"/>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663a6d2e-aab1-41b2-a77e-58fefa1802a6</errorID>
      <errorWord>(</errorWord>
      <group>L1_Format</group>
      <groupName>格式问题</groupName>
      <ability>L2_HalfPunc</ability>
      <abilityName>全半角检查</abilityName>
      <candidateList>
        <item>（</item>
      </candidateList>
      <explain>文本全半角错误。</explain>
      <paraID>7BEF7FE8</paraID>
      <start>101</start>
      <end>102</end>
      <status>unmodified</status>
      <modifiedWord/>
      <trackRevisions>false</trackRevisions>
    </reviewItem>
    <reviewItem>
      <errorID>f0c64adb-5eb2-4907-bdf6-9c2e2dd716cf</errorID>
      <errorWord>)</errorWord>
      <group>L1_Format</group>
      <groupName>格式问题</groupName>
      <ability>L2_HalfPunc</ability>
      <abilityName>全半角检查</abilityName>
      <candidateList>
        <item>）</item>
      </candidateList>
      <explain>文本全半角错误。</explain>
      <paraID>7BEF7FE8</paraID>
      <start>105</start>
      <end>106</end>
      <status>unmodified</status>
      <modifiedWord/>
      <trackRevisions>false</trackRevisions>
    </reviewItem>
    <reviewItem>
      <errorID>7c152dfe-9d9b-4919-a757-431dc87bdf00</errorID>
      <errorWord>，</errorWord>
      <group>L1_Word</group>
      <groupName>字词问题</groupName>
      <ability>L2_Typo</ability>
      <abilityName>字词错误</abilityName>
      <candidateList>
        <item>，并</item>
      </candidateList>
      <explain/>
      <paraID>38DB0EE2</paraID>
      <start>51</start>
      <end>52</end>
      <status>unmodified</status>
      <modifiedWord/>
      <trackRevisions>false</trackRevisions>
    </reviewItem>
    <reviewItem>
      <errorID>c1ba600c-cb4f-4ced-b7af-74ada3c570c5</errorID>
      <errorWord>，且</errorWord>
      <group>L1_Word</group>
      <groupName>字词问题</groupName>
      <ability>L2_Typo</ability>
      <abilityName>字词错误</abilityName>
      <candidateList>
        <item>，</item>
      </candidateList>
      <explain/>
      <paraID>6F6938CD</paraID>
      <start>28</start>
      <end>30</end>
      <status>unmodified</status>
      <modifiedWord/>
      <trackRevisions>false</trackRevisions>
    </reviewItem>
    <reviewItem>
      <errorID>36396671-f8c5-484a-a41b-5f193501b114</errorID>
      <errorWord>、</errorWord>
      <group>L1_Word</group>
      <groupName>字词问题</groupName>
      <ability>L2_Typo</ability>
      <abilityName>字词错误</abilityName>
      <candidateList>
        <item>以及</item>
      </candidateList>
      <explain/>
      <paraID>6F6938CD</paraID>
      <start>53</start>
      <end>54</end>
      <status>unmodified</status>
      <modifiedWord/>
      <trackRevisions>false</trackRevisions>
    </reviewItem>
    <reviewItem>
      <errorID>3feb2886-4ade-4001-89c5-9c3bd3292371</errorID>
      <errorWord>在</errorWord>
      <group>L1_Grammar</group>
      <groupName>语法问题</groupName>
      <ability>L2_Grammar</ability>
      <abilityName>语法错误</abilityName>
      <candidateList>
        <item>审计委员会在</item>
      </candidateList>
      <explain/>
      <paraID>6F6938CD</paraID>
      <start>65</start>
      <end>66</end>
      <status>unmodified</status>
      <modifiedWord/>
      <trackRevisions>false</trackRevisions>
    </reviewItem>
    <reviewItem>
      <errorID>c924f909-4deb-480c-b4e0-688fc70f30b1</errorID>
      <errorWord>规定要求</errorWord>
      <group>L1_Grammar</group>
      <groupName>语法问题</groupName>
      <ability>L2_Grammar</ability>
      <abilityName>语法错误</abilityName>
      <candidateList>
        <item>规定</item>
      </candidateList>
      <explain/>
      <paraID>6F6938CD</paraID>
      <start>125</start>
      <end>129</end>
      <status>unmodified</status>
      <modifiedWord/>
      <trackRevisions>false</trackRevisions>
    </reviewItem>
    <reviewItem>
      <errorID>e683d085-3c85-4b1c-8894-7d45ee778216</errorID>
      <errorWord> </errorWord>
      <group>L1_Punc</group>
      <groupName>标点问题</groupName>
      <ability>L2_Punc</ability>
      <abilityName>标点符号检查</abilityName>
      <candidateList>
        <item/>
      </candidateList>
      <explain>此处空格冗余，建议删除。</explain>
      <paraID>6F6938CD</paraID>
      <start>138</start>
      <end>139</end>
      <status>modified</status>
      <modifiedWord/>
      <trackRevisions>true</trackRevisions>
    </reviewItem>
    <reviewItem>
      <errorID>045c6350-802f-4711-8eb0-af55f7a5b4ee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14E7A967</paraID>
      <start>0</start>
      <end>3</end>
      <status>unmodified</status>
      <modifiedWord/>
      <trackRevisions>false</trackRevisions>
    </reviewItem>
    <reviewItem>
      <errorID>36855e61-7378-469e-a236-aeea14bb95ec</errorID>
      <errorWord>对</errorWord>
      <group>L1_Grammar</group>
      <groupName>语法问题</groupName>
      <ability>L2_Grammar</ability>
      <abilityName>语法错误</abilityName>
      <candidateList>
        <item>审计委员会对</item>
      </candidateList>
      <explain/>
      <paraID>14E7A967</paraID>
      <start>27</start>
      <end>34</end>
      <status>modified</status>
      <modifiedWord>审计委员会对</modifiedWord>
      <trackRevisions>true</trackRevisions>
    </reviewItem>
  </reviewItems>
  <config/>
</contractReview>
</file>

<file path=customXml/itemProps1.xml><?xml version="1.0" encoding="utf-8"?>
<ds:datastoreItem xmlns:ds="http://schemas.openxmlformats.org/officeDocument/2006/customXml" ds:itemID="{c6f1e881-29db-4209-888b-c6caeac47d38}">
  <ds:schemaRefs/>
</ds:datastoreItem>
</file>

<file path=docProps/app.xml><?xml version="1.0" encoding="utf-8"?>
<Properties xmlns="http://schemas.openxmlformats.org/officeDocument/2006/extended-properties" xmlns:vt="http://schemas.openxmlformats.org/officeDocument/2006/docPropsVTypes">
  <Template>Normal</Template>
  <Pages>4</Pages>
  <Words>2394</Words>
  <Characters>2453</Characters>
  <Lines>66</Lines>
  <Paragraphs>41</Paragraphs>
  <TotalTime>34</TotalTime>
  <ScaleCrop>false</ScaleCrop>
  <LinksUpToDate>false</LinksUpToDate>
  <CharactersWithSpaces>2615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2024-04-19T01:11:00Z</dcterms:created>
  <dc:creator>g h</dc:creator>
  <cp:lastModifiedBy>行者</cp:lastModifiedBy>
  <cp:lastPrinted>2025-04-22T05:27:00Z</cp:lastPrinted>
  <dcterms:modified xsi:type="dcterms:W3CDTF">2026-04-23T02:38:10Z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8F4F228CEA5B423B8F19E28D35230FED_12</vt:lpwstr>
  </property>
</Properties>
</file>