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1FE0">
      <w:pPr>
        <w:ind w:right="368"/>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138c01e0fe974213b7dbee2fd8863794"/>
          <w:id w:val="1908344664"/>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600467</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证券简称：</w:t>
      </w:r>
      <w:sdt>
        <w:sdtPr>
          <w:rPr>
            <w:rFonts w:hint="eastAsia" w:asciiTheme="majorEastAsia" w:hAnsiTheme="majorEastAsia" w:eastAsiaTheme="majorEastAsia"/>
            <w:b/>
            <w:sz w:val="24"/>
            <w:szCs w:val="24"/>
          </w:rPr>
          <w:alias w:val="公司简称"/>
          <w:tag w:val="_GBC_6ee4c2067d484d859d579e07119d67d5"/>
          <w:id w:val="366426034"/>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好当家</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公告编号：</w:t>
      </w:r>
      <w:sdt>
        <w:sdtPr>
          <w:rPr>
            <w:rFonts w:hint="eastAsia" w:asciiTheme="majorEastAsia" w:hAnsiTheme="majorEastAsia" w:eastAsiaTheme="majorEastAsia"/>
            <w:b/>
            <w:sz w:val="24"/>
            <w:szCs w:val="24"/>
          </w:rPr>
          <w:alias w:val="临时公告编号"/>
          <w:tag w:val="_GBC_51438e46cb944a2bb6b9cb5e9d53d512"/>
          <w:id w:val="140156757"/>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lang w:val="en-US" w:eastAsia="zh-CN"/>
            </w:rPr>
            <w:t>临</w:t>
          </w:r>
          <w:bookmarkStart w:id="0" w:name="_GoBack"/>
          <w:bookmarkEnd w:id="0"/>
          <w:r>
            <w:rPr>
              <w:rFonts w:hint="eastAsia" w:asciiTheme="majorEastAsia" w:hAnsiTheme="majorEastAsia" w:eastAsiaTheme="majorEastAsia"/>
              <w:b/>
              <w:sz w:val="24"/>
              <w:szCs w:val="24"/>
            </w:rPr>
            <w:t>2026-019</w:t>
          </w:r>
        </w:sdtContent>
      </w:sdt>
    </w:p>
    <w:p w14:paraId="1CE68408">
      <w:pPr>
        <w:ind w:right="368"/>
        <w:jc w:val="right"/>
        <w:rPr>
          <w:rFonts w:hint="eastAsia" w:asciiTheme="majorEastAsia" w:hAnsiTheme="majorEastAsia" w:eastAsiaTheme="majorEastAsia"/>
          <w:b/>
          <w:sz w:val="24"/>
          <w:szCs w:val="24"/>
        </w:rPr>
      </w:pPr>
    </w:p>
    <w:sdt>
      <w:sdtPr>
        <w:alias w:val="选项模块:年度股东会"/>
        <w:tag w:val="_GBC_288cf30cdc5345d7948eae0db734366e"/>
        <w:id w:val="1997528968"/>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14:paraId="5263EE76">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司法定中文名称"/>
              <w:tag w:val="_GBC_e549a5f0eb074dc2a099b603e27cf15a"/>
              <w:id w:val="-456262740"/>
              <w:lock w:val="sdtLocked"/>
              <w:placeholder>
                <w:docPart w:val="GBC22222222222222222222222222222"/>
              </w:placeholder>
              <w: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山东好当家海洋发展股份有限公司</w:t>
              </w:r>
            </w:sdtContent>
          </w:sdt>
        </w:p>
        <w:p w14:paraId="5EC0109D">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d1aff502e86b4fd78b5011ee4b3bb6b7"/>
              <w:id w:val="-105322832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会召开年度"/>
                  <w:tag w:val="_GBC_6654b9adaf804c7db37fc3d310e28fcb"/>
                  <w:id w:val="1617404253"/>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2025</w:t>
                  </w:r>
                </w:sdtContent>
              </w:sdt>
              <w:r>
                <w:rPr>
                  <w:rFonts w:hint="eastAsia" w:asciiTheme="majorEastAsia" w:hAnsiTheme="majorEastAsia" w:eastAsiaTheme="majorEastAsia"/>
                  <w:b/>
                  <w:color w:val="FF0000"/>
                  <w:sz w:val="36"/>
                  <w:szCs w:val="36"/>
                </w:rPr>
                <w:t>年年度股东会</w:t>
              </w:r>
            </w:sdtContent>
          </w:sdt>
          <w:r>
            <w:rPr>
              <w:rFonts w:hint="eastAsia" w:asciiTheme="majorEastAsia" w:hAnsiTheme="majorEastAsia" w:eastAsiaTheme="majorEastAsia"/>
              <w:b/>
              <w:color w:val="FF0000"/>
              <w:sz w:val="36"/>
              <w:szCs w:val="36"/>
            </w:rPr>
            <w:t>的通知</w:t>
          </w:r>
        </w:p>
      </w:sdtContent>
    </w:sdt>
    <w:p w14:paraId="2E587D99">
      <w:pPr>
        <w:jc w:val="center"/>
        <w:rPr>
          <w:rFonts w:hint="eastAsia" w:asciiTheme="majorEastAsia" w:hAnsiTheme="majorEastAsia" w:eastAsiaTheme="majorEastAsia"/>
          <w:b/>
          <w:color w:val="FF0000"/>
          <w:sz w:val="36"/>
          <w:szCs w:val="36"/>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000280331"/>
          <w:lock w:val="sdtLocked"/>
          <w:placeholder>
            <w:docPart w:val="GBC11111111111111111111111111111"/>
          </w:placeholder>
        </w:sdtPr>
        <w:sdtEndPr>
          <w:rPr>
            <w:rFonts w:hint="eastAsia" w:ascii="仿宋_GB2312" w:hAnsi="宋体" w:eastAsia="仿宋_GB2312"/>
            <w:sz w:val="24"/>
          </w:rPr>
        </w:sdtEndPr>
        <w:sdtContent>
          <w:tr w14:paraId="3FA90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3D724BC">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5234C6BA">
      <w:pPr>
        <w:autoSpaceDE w:val="0"/>
        <w:autoSpaceDN w:val="0"/>
        <w:adjustRightInd w:val="0"/>
        <w:snapToGrid w:val="0"/>
        <w:spacing w:line="360" w:lineRule="auto"/>
        <w:ind w:firstLine="480" w:firstLineChars="200"/>
        <w:rPr>
          <w:rFonts w:hint="eastAsia" w:ascii="仿宋_GB2312" w:hAnsi="宋体" w:eastAsia="仿宋_GB2312"/>
          <w:sz w:val="24"/>
        </w:rPr>
      </w:pPr>
    </w:p>
    <w:p w14:paraId="4DB8AE14">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14:paraId="40FB0D4E">
      <w:pPr>
        <w:pStyle w:val="14"/>
        <w:numPr>
          <w:ilvl w:val="0"/>
          <w:numId w:val="1"/>
        </w:numPr>
        <w:autoSpaceDE w:val="0"/>
        <w:autoSpaceDN w:val="0"/>
        <w:adjustRightInd w:val="0"/>
        <w:snapToGrid w:val="0"/>
        <w:spacing w:line="360" w:lineRule="auto"/>
        <w:ind w:firstLineChars="0"/>
        <w:rPr>
          <w:rFonts w:hint="eastAsia" w:ascii="仿宋_GB2312" w:hAnsi="宋体" w:eastAsia="仿宋_GB2312"/>
          <w:sz w:val="24"/>
        </w:rPr>
      </w:pPr>
      <w:r>
        <w:rPr>
          <w:rFonts w:ascii="宋体" w:hAnsi="宋体" w:eastAsia="宋体" w:cs="宋体"/>
          <w:color w:val="000000"/>
          <w:kern w:val="0"/>
          <w:sz w:val="24"/>
        </w:rPr>
        <w:t>股东会召开日期</w:t>
      </w:r>
      <w:r>
        <w:rPr>
          <w:rFonts w:hint="eastAsia" w:ascii="宋体" w:hAnsi="宋体" w:eastAsia="宋体" w:cs="宋体"/>
          <w:color w:val="000000"/>
          <w:kern w:val="0"/>
          <w:sz w:val="24"/>
        </w:rPr>
        <w:t>：</w:t>
      </w:r>
      <w:sdt>
        <w:sdtPr>
          <w:rPr>
            <w:rFonts w:ascii="Times New Roman" w:hAnsi="Times New Roman" w:cs="Times New Roman"/>
            <w:kern w:val="0"/>
            <w:sz w:val="24"/>
          </w:rPr>
          <w:alias w:val="股东会召开时间"/>
          <w:tag w:val="_GBC_93886c7b0bc945109c5d8c7f7bfe058a"/>
          <w:id w:val="-1680036724"/>
          <w:lock w:val="sdtLocked"/>
          <w:placeholder>
            <w:docPart w:val="GBC22222222222222222222222222222"/>
          </w:placeholder>
          <w:dataBinding w:prefixMappings="xmlns:clcta-be='clcta-be'" w:xpath="/*/clcta-be:GuDongDaHuiZhaoKaiShiJian" w:storeItemID="{688C5A64-A98D-41DA-8685-B71C516D1A56}"/>
          <w:date w:fullDate="2026-05-18T00:00:00Z">
            <w:dateFormat w:val="yyyy'年'M'月'd'日'"/>
            <w:lid w:val="zh-CN"/>
            <w:storeMappedDataAs w:val="datetime"/>
            <w:calendar w:val="gregorian"/>
          </w:date>
        </w:sdtPr>
        <w:sdtEndPr>
          <w:rPr>
            <w:rFonts w:hint="eastAsia" w:ascii="宋体" w:hAnsi="宋体" w:cs="宋体"/>
            <w:kern w:val="0"/>
            <w:sz w:val="24"/>
          </w:rPr>
        </w:sdtEndPr>
        <w:sdtContent>
          <w:r>
            <w:rPr>
              <w:rFonts w:ascii="Times New Roman" w:hAnsi="Times New Roman" w:cs="Times New Roman"/>
              <w:kern w:val="0"/>
              <w:sz w:val="24"/>
            </w:rPr>
            <w:t>2026年5月18日</w:t>
          </w:r>
        </w:sdtContent>
      </w:sdt>
    </w:p>
    <w:sdt>
      <w:sdtPr>
        <w:rPr>
          <w:rFonts w:hint="eastAsia" w:ascii="宋体" w:hAnsi="宋体" w:eastAsia="宋体" w:cs="宋体"/>
          <w:color w:val="000000"/>
          <w:kern w:val="0"/>
          <w:sz w:val="24"/>
        </w:rPr>
        <w:alias w:val="选项模块:本次股东会采用的网络投票系统"/>
        <w:tag w:val="_GBC_8cb8edc4279b41328f36a93cac034473"/>
        <w:id w:val="628279090"/>
        <w:lock w:val="sdtLocked"/>
        <w:placeholder>
          <w:docPart w:val="GBC22222222222222222222222222222"/>
        </w:placeholder>
      </w:sdtPr>
      <w:sdtEndPr>
        <w:rPr>
          <w:rFonts w:hint="eastAsia" w:ascii="宋体" w:hAnsi="宋体" w:eastAsia="宋体" w:cs="宋体"/>
          <w:color w:val="000000"/>
          <w:kern w:val="0"/>
          <w:sz w:val="24"/>
        </w:rPr>
      </w:sdtEndPr>
      <w:sdtContent>
        <w:p w14:paraId="0A2E2FC2">
          <w:pPr>
            <w:numPr>
              <w:ilvl w:val="0"/>
              <w:numId w:val="1"/>
            </w:numPr>
            <w:autoSpaceDE w:val="0"/>
            <w:autoSpaceDN w:val="0"/>
            <w:adjustRightInd w:val="0"/>
            <w:snapToGrid w:val="0"/>
            <w:spacing w:line="360" w:lineRule="auto"/>
            <w:ind w:right="84" w:rightChars="40"/>
            <w:rPr>
              <w:rFonts w:hint="eastAsia" w:ascii="宋体" w:hAnsi="宋体" w:eastAsia="宋体" w:cs="宋体"/>
              <w:color w:val="000000"/>
              <w:kern w:val="0"/>
              <w:sz w:val="24"/>
            </w:rPr>
          </w:pPr>
          <w:r>
            <w:rPr>
              <w:rFonts w:hint="eastAsia" w:ascii="宋体" w:hAnsi="宋体" w:eastAsia="宋体" w:cs="宋体"/>
              <w:color w:val="000000"/>
              <w:kern w:val="0"/>
              <w:sz w:val="24"/>
            </w:rPr>
            <w:t>本次股东会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会采用网络投票系统"/>
              <w:tag w:val="_GBC_1bda819e85f8491e8bbc629d3ea315f7"/>
              <w:id w:val="-522628641"/>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上海证券交易所股东会网络投票系统</w:t>
              </w:r>
            </w:sdtContent>
          </w:sdt>
          <w:r>
            <w:rPr>
              <w:rFonts w:hint="eastAsia" w:ascii="宋体" w:hAnsi="宋体" w:eastAsia="宋体" w:cs="宋体"/>
              <w:color w:val="000000"/>
              <w:kern w:val="0"/>
              <w:sz w:val="24"/>
            </w:rPr>
            <w:t xml:space="preserve"> </w:t>
          </w:r>
        </w:p>
      </w:sdtContent>
    </w:sdt>
    <w:p w14:paraId="56FEBE61">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14:paraId="05DA60D7">
      <w:pPr>
        <w:pStyle w:val="3"/>
        <w:keepNext w:val="0"/>
        <w:keepLines w:val="0"/>
        <w:numPr>
          <w:ilvl w:val="0"/>
          <w:numId w:val="3"/>
        </w:numPr>
        <w:spacing w:line="415" w:lineRule="auto"/>
        <w:rPr>
          <w:b w:val="0"/>
          <w:kern w:val="0"/>
          <w:sz w:val="24"/>
          <w:szCs w:val="24"/>
        </w:rPr>
      </w:pPr>
      <w:r>
        <w:rPr>
          <w:rFonts w:hint="eastAsia"/>
          <w:b w:val="0"/>
          <w:kern w:val="0"/>
          <w:sz w:val="24"/>
          <w:szCs w:val="24"/>
        </w:rPr>
        <w:t>股东会类型和届次</w:t>
      </w:r>
    </w:p>
    <w:sdt>
      <w:sdtPr>
        <w:rPr>
          <w:rFonts w:ascii="Times New Roman" w:hAnsi="Times New Roman" w:cs="Times New Roman"/>
          <w:sz w:val="24"/>
          <w:szCs w:val="24"/>
        </w:rPr>
        <w:alias w:val="选项模块:年度股东会"/>
        <w:tag w:val="_GBC_1745f1c648e94dc0902ca1b5ce41e211"/>
        <w:id w:val="-382799452"/>
        <w:lock w:val="sdtLocked"/>
        <w:placeholder>
          <w:docPart w:val="GBC22222222222222222222222222222"/>
        </w:placeholder>
      </w:sdtPr>
      <w:sdtEndPr>
        <w:rPr>
          <w:rFonts w:hint="eastAsia" w:ascii="Times New Roman" w:hAnsi="Times New Roman" w:cs="Times New Roman"/>
          <w:sz w:val="24"/>
          <w:szCs w:val="24"/>
        </w:rPr>
      </w:sdtEndPr>
      <w:sdtContent>
        <w:p w14:paraId="25C1C42A">
          <w:pPr>
            <w:rPr>
              <w:sz w:val="24"/>
              <w:szCs w:val="24"/>
            </w:rPr>
          </w:pPr>
          <w:sdt>
            <w:sdtPr>
              <w:rPr>
                <w:rFonts w:ascii="Times New Roman" w:hAnsi="Times New Roman" w:cs="Times New Roman"/>
                <w:sz w:val="24"/>
                <w:szCs w:val="24"/>
              </w:rPr>
              <w:alias w:val="股东会召开年度"/>
              <w:tag w:val="_GBC_77c88e6e97744c68af49f86b68123f68"/>
              <w:id w:val="550960802"/>
              <w:lock w:val="sdtLocked"/>
              <w:placeholder>
                <w:docPart w:val="GBC22222222222222222222222222222"/>
              </w:placeholder>
              <w:dataBinding w:prefixMappings="xmlns:clcta-be='clcta-be'" w:xpath="/*/clcta-be:GuDongDaHuiZhaoKaiNianDu[not(@periodRef)]" w:storeItemID="{688C5A64-A98D-41DA-8685-B71C516D1A56}"/>
              <w:text/>
            </w:sdtPr>
            <w:sdtEndPr>
              <w:rPr>
                <w:rFonts w:ascii="Times New Roman" w:hAnsi="Times New Roman" w:cs="Times New Roman"/>
                <w:sz w:val="24"/>
                <w:szCs w:val="24"/>
              </w:rPr>
            </w:sdtEndPr>
            <w:sdtContent>
              <w:r>
                <w:rPr>
                  <w:rFonts w:ascii="Times New Roman" w:hAnsi="Times New Roman" w:cs="Times New Roman"/>
                  <w:sz w:val="24"/>
                  <w:szCs w:val="24"/>
                </w:rPr>
                <w:t>2025</w:t>
              </w:r>
            </w:sdtContent>
          </w:sdt>
          <w:r>
            <w:rPr>
              <w:rFonts w:ascii="Times New Roman" w:hAnsi="Times New Roman" w:cs="Times New Roman"/>
              <w:sz w:val="24"/>
              <w:szCs w:val="24"/>
            </w:rPr>
            <w:t>年年度股东会</w:t>
          </w:r>
        </w:p>
      </w:sdtContent>
    </w:sdt>
    <w:sdt>
      <w:sdtPr>
        <w:rPr>
          <w:rFonts w:hint="eastAsia"/>
          <w:b w:val="0"/>
          <w:kern w:val="0"/>
          <w:sz w:val="24"/>
          <w:szCs w:val="24"/>
        </w:rPr>
        <w:alias w:val="模块:股东会召集人"/>
        <w:tag w:val="_SEC_5bf773b241884647bdab2bca82ae7572"/>
        <w:id w:val="-1621681136"/>
        <w:lock w:val="sdtLocked"/>
        <w:placeholder>
          <w:docPart w:val="GBC22222222222222222222222222222"/>
        </w:placeholder>
      </w:sdtPr>
      <w:sdtEndPr>
        <w:rPr>
          <w:rFonts w:hint="eastAsia"/>
          <w:b w:val="0"/>
          <w:kern w:val="2"/>
          <w:sz w:val="24"/>
          <w:szCs w:val="24"/>
        </w:rPr>
      </w:sdtEndPr>
      <w:sdtContent>
        <w:p w14:paraId="6FEF7965">
          <w:pPr>
            <w:pStyle w:val="3"/>
            <w:keepNext w:val="0"/>
            <w:keepLines w:val="0"/>
            <w:numPr>
              <w:ilvl w:val="0"/>
              <w:numId w:val="3"/>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717895359"/>
        <w:lock w:val="sdtLocked"/>
        <w:placeholder>
          <w:docPart w:val="GBC22222222222222222222222222222"/>
        </w:placeholder>
      </w:sdtPr>
      <w:sdtEndPr>
        <w:rPr>
          <w:rFonts w:hint="eastAsia" w:ascii="宋体" w:hAnsi="宋体" w:cs="宋体"/>
          <w:b w:val="0"/>
          <w:kern w:val="0"/>
          <w:sz w:val="24"/>
          <w:szCs w:val="32"/>
        </w:rPr>
      </w:sdtEndPr>
      <w:sdtContent>
        <w:p w14:paraId="7B4E996F">
          <w:pPr>
            <w:pStyle w:val="3"/>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本次股东会所采用的表决方式是现场投票和网络投票相结合的方式</w:t>
          </w:r>
        </w:p>
      </w:sdtContent>
    </w:sdt>
    <w:p w14:paraId="11612CD1">
      <w:pPr>
        <w:pStyle w:val="3"/>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5800FA35">
      <w:pPr>
        <w:pStyle w:val="14"/>
        <w:ind w:left="420" w:firstLine="0" w:firstLineChars="0"/>
        <w:rPr>
          <w:sz w:val="24"/>
          <w:szCs w:val="24"/>
        </w:rPr>
      </w:pPr>
      <w:r>
        <w:rPr>
          <w:rFonts w:hint="eastAsia"/>
          <w:sz w:val="24"/>
          <w:szCs w:val="24"/>
        </w:rPr>
        <w:t>召开的日期时间：</w:t>
      </w:r>
      <w:sdt>
        <w:sdtPr>
          <w:rPr>
            <w:rFonts w:ascii="Times New Roman" w:hAnsi="Times New Roman" w:cs="Times New Roman"/>
            <w:sz w:val="24"/>
            <w:szCs w:val="24"/>
          </w:rPr>
          <w:alias w:val="股东会召开时间"/>
          <w:tag w:val="_GBC_f9def81ac8ac405d8913a6b668c56c70"/>
          <w:id w:val="839120915"/>
          <w:lock w:val="sdtLocked"/>
          <w:placeholder>
            <w:docPart w:val="GBC22222222222222222222222222222"/>
          </w:placeholder>
          <w:dataBinding w:prefixMappings="xmlns:clcta-be='clcta-be'" w:xpath="/*/clcta-be:GuDongDaHuiZhaoKaiShiJian" w:storeItemID="{688C5A64-A98D-41DA-8685-B71C516D1A56}"/>
          <w:date w:fullDate="2026-05-18T00:00:00Z">
            <w:dateFormat w:val="yyyy'年'M'月'd'日'"/>
            <w:lid w:val="zh-CN"/>
            <w:storeMappedDataAs w:val="datetime"/>
            <w:calendar w:val="gregorian"/>
          </w:date>
        </w:sdtPr>
        <w:sdtEndPr>
          <w:rPr>
            <w:rFonts w:ascii="Times New Roman" w:hAnsi="Times New Roman" w:cs="Times New Roman"/>
            <w:sz w:val="24"/>
            <w:szCs w:val="24"/>
          </w:rPr>
        </w:sdtEndPr>
        <w:sdtContent>
          <w:r>
            <w:rPr>
              <w:rFonts w:ascii="Times New Roman" w:hAnsi="Times New Roman" w:cs="Times New Roman"/>
              <w:sz w:val="24"/>
              <w:szCs w:val="24"/>
            </w:rPr>
            <w:t>2026年5月18日</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股东会现场会议召开时间"/>
          <w:tag w:val="_GBC_3e6767cf02d74bf08c2f2f8d0c80be7f"/>
          <w:id w:val="1888060345"/>
          <w:lock w:val="sdtLocked"/>
          <w:placeholder>
            <w:docPart w:val="GBC22222222222222222222222222222"/>
          </w:placeholder>
        </w:sdtPr>
        <w:sdtEndPr>
          <w:rPr>
            <w:rFonts w:hint="eastAsia" w:cs="Times New Roman" w:asciiTheme="minorHAnsi" w:hAnsiTheme="minorHAnsi"/>
            <w:sz w:val="24"/>
            <w:szCs w:val="24"/>
          </w:rPr>
        </w:sdtEndPr>
        <w:sdtContent>
          <w:r>
            <w:rPr>
              <w:rFonts w:ascii="Times New Roman" w:hAnsi="Times New Roman" w:cs="Times New Roman"/>
              <w:sz w:val="24"/>
              <w:szCs w:val="24"/>
            </w:rPr>
            <w:t>09点30分</w:t>
          </w:r>
        </w:sdtContent>
      </w:sdt>
    </w:p>
    <w:p w14:paraId="388BAA82">
      <w:pPr>
        <w:pStyle w:val="14"/>
        <w:ind w:left="420" w:firstLine="0" w:firstLineChars="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490317980"/>
          <w:lock w:val="sdtLocked"/>
          <w:placeholder>
            <w:docPart w:val="GBC22222222222222222222222222222"/>
          </w:placeholder>
        </w:sdtPr>
        <w:sdtEndPr>
          <w:rPr>
            <w:rFonts w:hint="eastAsia"/>
            <w:sz w:val="24"/>
            <w:szCs w:val="24"/>
          </w:rPr>
        </w:sdtEndPr>
        <w:sdtContent>
          <w:r>
            <w:rPr>
              <w:rFonts w:hint="eastAsia"/>
              <w:sz w:val="24"/>
              <w:szCs w:val="24"/>
            </w:rPr>
            <w:t>山东好当家海洋发展股份有限公司会议室</w:t>
          </w:r>
        </w:sdtContent>
      </w:sdt>
    </w:p>
    <w:p w14:paraId="6118FC3D">
      <w:pPr>
        <w:pStyle w:val="3"/>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2014293126"/>
        <w:lock w:val="sdtLocked"/>
        <w:placeholder>
          <w:docPart w:val="GBC22222222222222222222222222222"/>
        </w:placeholder>
      </w:sdtPr>
      <w:sdtEndPr>
        <w:rPr>
          <w:rFonts w:hint="eastAsia" w:asciiTheme="minorEastAsia" w:hAnsiTheme="minorEastAsia"/>
          <w:sz w:val="24"/>
          <w:szCs w:val="24"/>
        </w:rPr>
      </w:sdtEndPr>
      <w:sdtContent>
        <w:p w14:paraId="1691A726">
          <w:pPr>
            <w:ind w:firstLine="480" w:firstLineChars="20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2001188047"/>
              <w:lock w:val="sdtLocked"/>
              <w:placeholder>
                <w:docPart w:val="GBC22222222222222222222222222222"/>
              </w:placeholder>
            </w:sdtPr>
            <w:sdtEndPr>
              <w:rPr>
                <w:rFonts w:hint="eastAsia"/>
                <w:sz w:val="24"/>
                <w:szCs w:val="24"/>
              </w:rPr>
            </w:sdtEndPr>
            <w:sdtContent>
              <w:r>
                <w:rPr>
                  <w:rFonts w:hint="eastAsia"/>
                  <w:sz w:val="24"/>
                  <w:szCs w:val="24"/>
                </w:rPr>
                <w:t>上海证券交易所股东会网络投票系统</w:t>
              </w:r>
            </w:sdtContent>
          </w:sdt>
        </w:p>
        <w:p w14:paraId="6CC6215D">
          <w:pPr>
            <w:adjustRightIn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网络投票起止时间：自</w:t>
          </w:r>
          <w:sdt>
            <w:sdtPr>
              <w:rPr>
                <w:rFonts w:ascii="Times New Roman" w:hAnsi="Times New Roman" w:cs="Times New Roman"/>
                <w:kern w:val="0"/>
                <w:sz w:val="24"/>
                <w:szCs w:val="24"/>
              </w:rPr>
              <w:alias w:val="股东会投票日期"/>
              <w:tag w:val="_GBC_4e8762e6c8244fd3a39a5ee8a8010fd4"/>
              <w:id w:val="-32277168"/>
              <w:lock w:val="sdtLocked"/>
              <w:placeholder>
                <w:docPart w:val="GBC22222222222222222222222222222"/>
              </w:placeholder>
              <w:date w:fullDate="2026-05-18T00:00:00Z">
                <w:dateFormat w:val="yyyy'年'M'月'd'日'"/>
                <w:lid w:val="zh-CN"/>
                <w:storeMappedDataAs w:val="datetime"/>
                <w:calendar w:val="gregorian"/>
              </w:date>
            </w:sdtPr>
            <w:sdtEndPr>
              <w:rPr>
                <w:rFonts w:ascii="Times New Roman" w:hAnsi="Times New Roman" w:cs="Times New Roman"/>
                <w:kern w:val="0"/>
                <w:sz w:val="24"/>
                <w:szCs w:val="24"/>
              </w:rPr>
            </w:sdtEndPr>
            <w:sdtContent>
              <w:r>
                <w:rPr>
                  <w:rFonts w:ascii="Times New Roman" w:hAnsi="Times New Roman" w:cs="Times New Roman"/>
                  <w:kern w:val="0"/>
                  <w:sz w:val="24"/>
                  <w:szCs w:val="24"/>
                </w:rPr>
                <w:t>2026年5月18日</w:t>
              </w:r>
            </w:sdtContent>
          </w:sdt>
        </w:p>
        <w:p w14:paraId="07FACE58">
          <w:pPr>
            <w:adjustRightInd w:val="0"/>
            <w:spacing w:line="360" w:lineRule="auto"/>
            <w:ind w:firstLine="2640" w:firstLineChars="1100"/>
            <w:rPr>
              <w:rFonts w:ascii="Times New Roman" w:hAnsi="Times New Roman" w:cs="Times New Roman"/>
              <w:kern w:val="0"/>
              <w:sz w:val="24"/>
              <w:szCs w:val="24"/>
            </w:rPr>
          </w:pPr>
          <w:r>
            <w:rPr>
              <w:rFonts w:ascii="Times New Roman" w:hAnsi="Times New Roman" w:cs="Times New Roman"/>
              <w:kern w:val="0"/>
              <w:sz w:val="24"/>
              <w:szCs w:val="24"/>
            </w:rPr>
            <w:t>至</w:t>
          </w:r>
          <w:sdt>
            <w:sdtPr>
              <w:rPr>
                <w:rFonts w:ascii="Times New Roman" w:hAnsi="Times New Roman" w:cs="Times New Roman"/>
                <w:kern w:val="0"/>
                <w:sz w:val="24"/>
                <w:szCs w:val="24"/>
              </w:rPr>
              <w:alias w:val="网络投票截止日期"/>
              <w:tag w:val="_GBC_c369d508c3b949c8aab96c4cd72d9dcb"/>
              <w:id w:val="-1138801701"/>
              <w:lock w:val="sdtLocked"/>
              <w:placeholder>
                <w:docPart w:val="GBC22222222222222222222222222222"/>
              </w:placeholder>
              <w:date w:fullDate="2026-05-18T00:00:00Z">
                <w:dateFormat w:val="yyyy'年'M'月'd'日'"/>
                <w:lid w:val="zh-CN"/>
                <w:storeMappedDataAs w:val="datetime"/>
                <w:calendar w:val="gregorian"/>
              </w:date>
            </w:sdtPr>
            <w:sdtEndPr>
              <w:rPr>
                <w:rFonts w:ascii="Times New Roman" w:hAnsi="Times New Roman" w:cs="Times New Roman"/>
                <w:kern w:val="0"/>
                <w:sz w:val="24"/>
                <w:szCs w:val="24"/>
              </w:rPr>
            </w:sdtEndPr>
            <w:sdtContent>
              <w:r>
                <w:rPr>
                  <w:rFonts w:ascii="Times New Roman" w:hAnsi="Times New Roman" w:cs="Times New Roman"/>
                  <w:kern w:val="0"/>
                  <w:sz w:val="24"/>
                  <w:szCs w:val="24"/>
                </w:rPr>
                <w:t>2026年5月18日</w:t>
              </w:r>
            </w:sdtContent>
          </w:sdt>
        </w:p>
        <w:p w14:paraId="3BCACCA0">
          <w:pPr>
            <w:adjustRightInd w:val="0"/>
            <w:spacing w:line="360" w:lineRule="auto"/>
            <w:ind w:firstLine="480" w:firstLineChars="200"/>
            <w:rPr>
              <w:rFonts w:hint="eastAsia" w:asciiTheme="minorEastAsia" w:hAnsiTheme="minorEastAsia"/>
              <w:sz w:val="24"/>
              <w:szCs w:val="24"/>
            </w:rPr>
          </w:pPr>
          <w:r>
            <w:rPr>
              <w:rFonts w:ascii="Times New Roman" w:hAnsi="Times New Roman" w:cs="Times New Roman"/>
              <w:kern w:val="0"/>
              <w:sz w:val="24"/>
              <w:szCs w:val="24"/>
            </w:rPr>
            <w:t>采用上海证券交易所网络投票系统，通过交易系统投票平台的投票时间为股东会召开当日的交易时间段，即</w:t>
          </w:r>
          <w:r>
            <w:rPr>
              <w:rFonts w:ascii="Times New Roman" w:hAnsi="Times New Roman" w:cs="Times New Roman"/>
              <w:sz w:val="24"/>
              <w:szCs w:val="24"/>
            </w:rPr>
            <w:t>9:15-9:25，9:30-11:30，13:00-15:00；通过互联网投票平台的投票时间为股东会召开当日的9:15-15:00。</w:t>
          </w:r>
        </w:p>
      </w:sdtContent>
    </w:sdt>
    <w:p w14:paraId="6A3EAD7B">
      <w:pPr>
        <w:pStyle w:val="3"/>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pPr>
        <w:pStyle w:val="14"/>
        <w:widowControl/>
        <w:spacing w:before="156" w:beforeLines="50" w:line="360" w:lineRule="auto"/>
        <w:ind w:left="420" w:leftChars="200" w:firstLine="480"/>
        <w:jc w:val="left"/>
        <w:rPr>
          <w:rFonts w:hint="eastAsia"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
        <w:tag w:val="_GBC_da7605f4a3d74e33805b40c1b109f81b"/>
        <w:id w:val="1235735182"/>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14:paraId="22AE6576">
          <w:pPr>
            <w:pStyle w:val="3"/>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177731FE">
          <w:sdt>
            <w:sdtPr>
              <w:rPr>
                <w:rFonts w:asciiTheme="minorEastAsia" w:hAnsiTheme="minorEastAsia"/>
                <w:sz w:val="24"/>
                <w:szCs w:val="24"/>
              </w:rPr>
              <w:alias w:val="投票方式涉及征集投票权情况"/>
              <w:tag w:val="_GBC_933b968be7fb443e9034a38ab8d7b422"/>
              <w:id w:val="-1255749337"/>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无</w:t>
              </w:r>
            </w:sdtContent>
          </w:sdt>
        </w:p>
      </w:sdtContent>
    </w:sdt>
    <w:p w14:paraId="52C593BF">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会议审议事项</w:t>
      </w:r>
    </w:p>
    <w:p w14:paraId="00C1E241">
      <w:pPr>
        <w:pStyle w:val="14"/>
        <w:ind w:left="420" w:firstLine="0" w:firstLineChars="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1713564132"/>
        <w:lock w:val="sdtLocked"/>
        <w:placeholder>
          <w:docPart w:val="GBC22222222222222222222222222222"/>
        </w:placeholder>
      </w:sdtPr>
      <w:sdtEndPr>
        <w:rPr>
          <w:rFonts w:hint="eastAsia"/>
        </w:rPr>
      </w:sdtEndPr>
      <w:sdtContent>
        <w:p w14:paraId="29117F41"/>
        <w:tbl>
          <w:tblPr>
            <w:tblStyle w:val="9"/>
            <w:tblW w:w="54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397"/>
            <w:gridCol w:w="2994"/>
          </w:tblGrid>
          <w:tr w14:paraId="203C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56e99b5af5e448aa35f6d7511a1c684"/>
                <w:id w:val="-739090356"/>
                <w:lock w:val="sdtLocked"/>
              </w:sdtPr>
              <w:sdtEndPr>
                <w:rPr>
                  <w:rFonts w:hint="eastAsia"/>
                  <w:sz w:val="24"/>
                </w:rPr>
              </w:sdtEndPr>
              <w:sdtContent>
                <w:tc>
                  <w:tcPr>
                    <w:tcW w:w="507" w:type="pct"/>
                    <w:vMerge w:val="restart"/>
                    <w:vAlign w:val="center"/>
                  </w:tcPr>
                  <w:p w14:paraId="74169B6C">
                    <w:pPr>
                      <w:jc w:val="center"/>
                      <w:rPr>
                        <w:sz w:val="24"/>
                      </w:rPr>
                    </w:pPr>
                    <w:r>
                      <w:rPr>
                        <w:rFonts w:hint="eastAsia"/>
                        <w:sz w:val="24"/>
                      </w:rPr>
                      <w:t>序号</w:t>
                    </w:r>
                  </w:p>
                </w:tc>
              </w:sdtContent>
            </w:sdt>
            <w:sdt>
              <w:sdtPr>
                <w:rPr>
                  <w:rFonts w:hint="eastAsia"/>
                  <w:sz w:val="24"/>
                </w:rPr>
                <w:tag w:val="_PLD_491222976a3c4ab0b59fd08723e52dd3"/>
                <w:id w:val="-1664998022"/>
                <w:lock w:val="sdtLocked"/>
              </w:sdtPr>
              <w:sdtEndPr>
                <w:rPr>
                  <w:rFonts w:hint="eastAsia"/>
                  <w:sz w:val="24"/>
                </w:rPr>
              </w:sdtEndPr>
              <w:sdtContent>
                <w:tc>
                  <w:tcPr>
                    <w:tcW w:w="2890" w:type="pct"/>
                    <w:vMerge w:val="restart"/>
                    <w:vAlign w:val="center"/>
                  </w:tcPr>
                  <w:p w14:paraId="225578D2">
                    <w:pPr>
                      <w:jc w:val="center"/>
                      <w:rPr>
                        <w:sz w:val="24"/>
                      </w:rPr>
                    </w:pPr>
                    <w:r>
                      <w:rPr>
                        <w:rFonts w:hint="eastAsia"/>
                        <w:sz w:val="24"/>
                      </w:rPr>
                      <w:t>议案名称</w:t>
                    </w:r>
                  </w:p>
                </w:tc>
              </w:sdtContent>
            </w:sdt>
            <w:sdt>
              <w:sdtPr>
                <w:rPr>
                  <w:rFonts w:hint="eastAsia"/>
                  <w:sz w:val="24"/>
                </w:rPr>
                <w:tag w:val="_PLD_c9e56675797c415c939766c08f5a5c21"/>
                <w:id w:val="-23482856"/>
                <w:lock w:val="sdtLocked"/>
              </w:sdtPr>
              <w:sdtEndPr>
                <w:rPr>
                  <w:rFonts w:hint="eastAsia"/>
                  <w:sz w:val="24"/>
                </w:rPr>
              </w:sdtEndPr>
              <w:sdtContent>
                <w:tc>
                  <w:tcPr>
                    <w:tcW w:w="1603" w:type="pct"/>
                    <w:vAlign w:val="center"/>
                  </w:tcPr>
                  <w:p w14:paraId="4408CA0F">
                    <w:pPr>
                      <w:jc w:val="center"/>
                      <w:rPr>
                        <w:sz w:val="24"/>
                      </w:rPr>
                    </w:pPr>
                    <w:r>
                      <w:rPr>
                        <w:rFonts w:hint="eastAsia"/>
                        <w:sz w:val="24"/>
                      </w:rPr>
                      <w:t>投票股东类型</w:t>
                    </w:r>
                  </w:p>
                </w:tc>
              </w:sdtContent>
            </w:sdt>
          </w:tr>
          <w:tr w14:paraId="5E03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7" w:type="pct"/>
                <w:vMerge w:val="continue"/>
              </w:tcPr>
              <w:p w14:paraId="4B94B494">
                <w:pPr>
                  <w:rPr>
                    <w:sz w:val="24"/>
                  </w:rPr>
                </w:pPr>
              </w:p>
            </w:tc>
            <w:tc>
              <w:tcPr>
                <w:tcW w:w="2890" w:type="pct"/>
                <w:vMerge w:val="continue"/>
              </w:tcPr>
              <w:p w14:paraId="22E07F76">
                <w:pPr>
                  <w:rPr>
                    <w:sz w:val="24"/>
                  </w:rPr>
                </w:pPr>
              </w:p>
            </w:tc>
            <w:sdt>
              <w:sdtPr>
                <w:rPr>
                  <w:rFonts w:ascii="Times New Roman" w:hAnsi="Times New Roman" w:cs="Times New Roman"/>
                  <w:sz w:val="24"/>
                </w:rPr>
                <w:tag w:val="_PLD_586d52a0a11448758f483df4c9fc4572"/>
                <w:id w:val="824862290"/>
                <w:lock w:val="sdtLocked"/>
              </w:sdtPr>
              <w:sdtEndPr>
                <w:rPr>
                  <w:rFonts w:hint="eastAsia" w:ascii="Times New Roman" w:hAnsi="Times New Roman" w:cs="Times New Roman"/>
                  <w:sz w:val="24"/>
                </w:rPr>
              </w:sdtEndPr>
              <w:sdtContent>
                <w:tc>
                  <w:tcPr>
                    <w:tcW w:w="1603" w:type="pct"/>
                    <w:vAlign w:val="center"/>
                  </w:tcPr>
                  <w:p w14:paraId="1986A8B6">
                    <w:pPr>
                      <w:jc w:val="center"/>
                      <w:rPr>
                        <w:sz w:val="24"/>
                      </w:rPr>
                    </w:pPr>
                    <w:r>
                      <w:rPr>
                        <w:rFonts w:ascii="Times New Roman" w:hAnsi="Times New Roman" w:cs="Times New Roman"/>
                        <w:sz w:val="24"/>
                      </w:rPr>
                      <w:t>A</w:t>
                    </w:r>
                    <w:r>
                      <w:rPr>
                        <w:rFonts w:hint="eastAsia"/>
                        <w:sz w:val="24"/>
                      </w:rPr>
                      <w:t>股股东</w:t>
                    </w:r>
                  </w:p>
                </w:tc>
              </w:sdtContent>
            </w:sdt>
          </w:tr>
          <w:tr w14:paraId="0A36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3760735D">
                <w:pPr>
                  <w:rPr>
                    <w:sz w:val="24"/>
                  </w:rPr>
                </w:pPr>
                <w:sdt>
                  <w:sdtPr>
                    <w:rPr>
                      <w:rFonts w:hint="eastAsia"/>
                      <w:sz w:val="24"/>
                    </w:rPr>
                    <w:tag w:val="_GBC_21226f34f96047cd91dc81234986cb89"/>
                    <w:id w:val="-1496874850"/>
                    <w:lock w:val="sdtLocked"/>
                  </w:sdtPr>
                  <w:sdtEndPr>
                    <w:rPr>
                      <w:rFonts w:hint="eastAsia"/>
                      <w:sz w:val="24"/>
                    </w:rPr>
                  </w:sdtEndPr>
                  <w:sdtContent>
                    <w:r>
                      <w:rPr>
                        <w:rFonts w:hint="eastAsia"/>
                        <w:sz w:val="24"/>
                      </w:rPr>
                      <w:t>非累积投票议案</w:t>
                    </w:r>
                  </w:sdtContent>
                </w:sdt>
              </w:p>
            </w:tc>
          </w:tr>
          <w:sdt>
            <w:sdtPr>
              <w:rPr>
                <w:rFonts w:ascii="Times New Roman" w:hAnsi="Times New Roman" w:cs="Times New Roman"/>
                <w:sz w:val="24"/>
              </w:rPr>
              <w:alias w:val="审议听取的议案和报告"/>
              <w:tag w:val="_GBC_7d99c1a5acb64173a253cfcdefba2671"/>
              <w:id w:val="-96562214"/>
              <w:placeholder>
                <w:docPart w:val="A8168194985C4AEF837CFE257A88ACBB"/>
              </w:placeholder>
            </w:sdtPr>
            <w:sdtEndPr>
              <w:rPr>
                <w:rFonts w:cs="Times New Roman" w:asciiTheme="minorEastAsia" w:hAnsiTheme="minorEastAsia"/>
                <w:sz w:val="24"/>
              </w:rPr>
            </w:sdtEndPr>
            <w:sdtContent>
              <w:tr w14:paraId="1E06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1997524917"/>
                    <w:lock w:val="sdtLocked"/>
                    <w:text/>
                  </w:sdtPr>
                  <w:sdtEndPr>
                    <w:rPr>
                      <w:rFonts w:ascii="Times New Roman" w:hAnsi="Times New Roman" w:cs="Times New Roman"/>
                      <w:sz w:val="24"/>
                    </w:rPr>
                  </w:sdtEndPr>
                  <w:sdtContent>
                    <w:tc>
                      <w:tcPr>
                        <w:tcW w:w="507" w:type="pct"/>
                      </w:tcPr>
                      <w:p w14:paraId="665AA9B5">
                        <w:pPr>
                          <w:rPr>
                            <w:rFonts w:ascii="Times New Roman" w:hAnsi="Times New Roman" w:cs="Times New Roman"/>
                            <w:sz w:val="24"/>
                          </w:rPr>
                        </w:pPr>
                        <w:r>
                          <w:rPr>
                            <w:rFonts w:ascii="Times New Roman" w:hAnsi="Times New Roman" w:cs="Times New Roman"/>
                            <w:sz w:val="24"/>
                          </w:rPr>
                          <w:t>1</w:t>
                        </w:r>
                      </w:p>
                    </w:tc>
                  </w:sdtContent>
                </w:sdt>
                <w:sdt>
                  <w:sdtPr>
                    <w:rPr>
                      <w:rFonts w:ascii="Times New Roman" w:hAnsi="Times New Roman" w:cs="Times New Roman"/>
                      <w:sz w:val="24"/>
                    </w:rPr>
                    <w:alias w:val="审议听取的议案和报告_议案和报告名称"/>
                    <w:tag w:val="_GBC_2d47efd670c5406fafca7da025f5f537"/>
                    <w:id w:val="-862825140"/>
                    <w:lock w:val="sdtLocked"/>
                    <w:text/>
                  </w:sdtPr>
                  <w:sdtEndPr>
                    <w:rPr>
                      <w:rFonts w:ascii="Times New Roman" w:hAnsi="Times New Roman" w:cs="Times New Roman"/>
                      <w:sz w:val="24"/>
                    </w:rPr>
                  </w:sdtEndPr>
                  <w:sdtContent>
                    <w:tc>
                      <w:tcPr>
                        <w:tcW w:w="2890" w:type="pct"/>
                      </w:tcPr>
                      <w:p w14:paraId="3F2D6350">
                        <w:pPr>
                          <w:rPr>
                            <w:rFonts w:ascii="Times New Roman" w:hAnsi="Times New Roman" w:cs="Times New Roman"/>
                            <w:sz w:val="24"/>
                          </w:rPr>
                        </w:pPr>
                        <w:r>
                          <w:rPr>
                            <w:rFonts w:ascii="Times New Roman" w:hAnsi="Times New Roman" w:cs="Times New Roman"/>
                            <w:sz w:val="24"/>
                          </w:rPr>
                          <w:t>关于公司2025年度董事会工作报告的议案</w:t>
                        </w:r>
                      </w:p>
                    </w:tc>
                  </w:sdtContent>
                </w:sdt>
                <w:sdt>
                  <w:sdtPr>
                    <w:rPr>
                      <w:rFonts w:asciiTheme="minorEastAsia" w:hAnsiTheme="minorEastAsia"/>
                      <w:sz w:val="24"/>
                    </w:rPr>
                    <w:alias w:val="审议议案_投票对象是否是A股股东"/>
                    <w:tag w:val="_GBC_cb20e7b207234f878d35369b3210f6ca"/>
                    <w:id w:val="-1553926148"/>
                    <w:lock w:val="sdtLocked"/>
                    <w:comboBox>
                      <w:listItem w:displayText="√" w:value="true"/>
                    </w:comboBox>
                  </w:sdtPr>
                  <w:sdtEndPr>
                    <w:rPr>
                      <w:rFonts w:asciiTheme="minorEastAsia" w:hAnsiTheme="minorEastAsia"/>
                      <w:sz w:val="24"/>
                    </w:rPr>
                  </w:sdtEndPr>
                  <w:sdtContent>
                    <w:tc>
                      <w:tcPr>
                        <w:tcW w:w="1603" w:type="pct"/>
                      </w:tcPr>
                      <w:p w14:paraId="4B47D6BE">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2040185518"/>
              <w:placeholder>
                <w:docPart w:val="A8168194985C4AEF837CFE257A88ACBB"/>
              </w:placeholder>
            </w:sdtPr>
            <w:sdtEndPr>
              <w:rPr>
                <w:rFonts w:cs="Times New Roman" w:asciiTheme="minorEastAsia" w:hAnsiTheme="minorEastAsia"/>
                <w:sz w:val="24"/>
              </w:rPr>
            </w:sdtEndPr>
            <w:sdtContent>
              <w:tr w14:paraId="433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2142962828"/>
                    <w:lock w:val="sdtLocked"/>
                    <w:text/>
                  </w:sdtPr>
                  <w:sdtEndPr>
                    <w:rPr>
                      <w:rFonts w:ascii="Times New Roman" w:hAnsi="Times New Roman" w:cs="Times New Roman"/>
                      <w:sz w:val="24"/>
                    </w:rPr>
                  </w:sdtEndPr>
                  <w:sdtContent>
                    <w:tc>
                      <w:tcPr>
                        <w:tcW w:w="507" w:type="pct"/>
                      </w:tcPr>
                      <w:p w14:paraId="6B069157">
                        <w:pPr>
                          <w:rPr>
                            <w:rFonts w:ascii="Times New Roman" w:hAnsi="Times New Roman" w:cs="Times New Roman"/>
                            <w:sz w:val="24"/>
                          </w:rPr>
                        </w:pPr>
                        <w:r>
                          <w:rPr>
                            <w:rFonts w:ascii="Times New Roman" w:hAnsi="Times New Roman" w:cs="Times New Roman"/>
                            <w:sz w:val="24"/>
                          </w:rPr>
                          <w:t>2</w:t>
                        </w:r>
                      </w:p>
                    </w:tc>
                  </w:sdtContent>
                </w:sdt>
                <w:sdt>
                  <w:sdtPr>
                    <w:rPr>
                      <w:rFonts w:ascii="Times New Roman" w:hAnsi="Times New Roman" w:cs="Times New Roman"/>
                      <w:sz w:val="24"/>
                    </w:rPr>
                    <w:alias w:val="审议听取的议案和报告_议案和报告名称"/>
                    <w:tag w:val="_GBC_2d47efd670c5406fafca7da025f5f537"/>
                    <w:id w:val="164833255"/>
                    <w:lock w:val="sdtLocked"/>
                    <w:text/>
                  </w:sdtPr>
                  <w:sdtEndPr>
                    <w:rPr>
                      <w:rFonts w:ascii="Times New Roman" w:hAnsi="Times New Roman" w:cs="Times New Roman"/>
                      <w:sz w:val="24"/>
                    </w:rPr>
                  </w:sdtEndPr>
                  <w:sdtContent>
                    <w:tc>
                      <w:tcPr>
                        <w:tcW w:w="2890" w:type="pct"/>
                      </w:tcPr>
                      <w:p w14:paraId="7602B109">
                        <w:pPr>
                          <w:rPr>
                            <w:rFonts w:ascii="Times New Roman" w:hAnsi="Times New Roman" w:cs="Times New Roman"/>
                            <w:sz w:val="24"/>
                          </w:rPr>
                        </w:pPr>
                        <w:r>
                          <w:rPr>
                            <w:rFonts w:ascii="Times New Roman" w:hAnsi="Times New Roman" w:cs="Times New Roman"/>
                            <w:sz w:val="24"/>
                          </w:rPr>
                          <w:t>关于公司2025年年度报告的议案</w:t>
                        </w:r>
                      </w:p>
                    </w:tc>
                  </w:sdtContent>
                </w:sdt>
                <w:sdt>
                  <w:sdtPr>
                    <w:rPr>
                      <w:rFonts w:asciiTheme="minorEastAsia" w:hAnsiTheme="minorEastAsia"/>
                      <w:sz w:val="24"/>
                    </w:rPr>
                    <w:alias w:val="审议议案_投票对象是否是A股股东"/>
                    <w:tag w:val="_GBC_cb20e7b207234f878d35369b3210f6ca"/>
                    <w:id w:val="626824396"/>
                    <w:lock w:val="sdtLocked"/>
                    <w:comboBox>
                      <w:listItem w:displayText="√" w:value="true"/>
                    </w:comboBox>
                  </w:sdtPr>
                  <w:sdtEndPr>
                    <w:rPr>
                      <w:rFonts w:asciiTheme="minorEastAsia" w:hAnsiTheme="minorEastAsia"/>
                      <w:sz w:val="24"/>
                    </w:rPr>
                  </w:sdtEndPr>
                  <w:sdtContent>
                    <w:tc>
                      <w:tcPr>
                        <w:tcW w:w="1603" w:type="pct"/>
                      </w:tcPr>
                      <w:p w14:paraId="604E9EFA">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2097392488"/>
              <w:placeholder>
                <w:docPart w:val="A8168194985C4AEF837CFE257A88ACBB"/>
              </w:placeholder>
            </w:sdtPr>
            <w:sdtEndPr>
              <w:rPr>
                <w:rFonts w:cs="Times New Roman" w:asciiTheme="minorEastAsia" w:hAnsiTheme="minorEastAsia"/>
                <w:sz w:val="24"/>
              </w:rPr>
            </w:sdtEndPr>
            <w:sdtContent>
              <w:tr w14:paraId="665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831751829"/>
                    <w:lock w:val="sdtLocked"/>
                    <w:text/>
                  </w:sdtPr>
                  <w:sdtEndPr>
                    <w:rPr>
                      <w:rFonts w:ascii="Times New Roman" w:hAnsi="Times New Roman" w:cs="Times New Roman"/>
                      <w:sz w:val="24"/>
                    </w:rPr>
                  </w:sdtEndPr>
                  <w:sdtContent>
                    <w:tc>
                      <w:tcPr>
                        <w:tcW w:w="507" w:type="pct"/>
                      </w:tcPr>
                      <w:p w14:paraId="024519B0">
                        <w:pPr>
                          <w:rPr>
                            <w:rFonts w:ascii="Times New Roman" w:hAnsi="Times New Roman" w:cs="Times New Roman"/>
                            <w:sz w:val="24"/>
                          </w:rPr>
                        </w:pPr>
                        <w:r>
                          <w:rPr>
                            <w:rFonts w:ascii="Times New Roman" w:hAnsi="Times New Roman" w:cs="Times New Roman"/>
                            <w:sz w:val="24"/>
                          </w:rPr>
                          <w:t>3</w:t>
                        </w:r>
                      </w:p>
                    </w:tc>
                  </w:sdtContent>
                </w:sdt>
                <w:sdt>
                  <w:sdtPr>
                    <w:rPr>
                      <w:rFonts w:ascii="Times New Roman" w:hAnsi="Times New Roman" w:cs="Times New Roman"/>
                      <w:kern w:val="0"/>
                      <w:sz w:val="24"/>
                    </w:rPr>
                    <w:alias w:val="审议听取的议案和报告_议案和报告名称"/>
                    <w:tag w:val="_GBC_2d47efd670c5406fafca7da025f5f537"/>
                    <w:id w:val="1238519841"/>
                    <w:lock w:val="sdtLocked"/>
                    <w:text/>
                  </w:sdtPr>
                  <w:sdtEndPr>
                    <w:rPr>
                      <w:rFonts w:ascii="Times New Roman" w:hAnsi="Times New Roman" w:cs="Times New Roman"/>
                      <w:kern w:val="0"/>
                      <w:sz w:val="24"/>
                    </w:rPr>
                  </w:sdtEndPr>
                  <w:sdtContent>
                    <w:tc>
                      <w:tcPr>
                        <w:tcW w:w="2890" w:type="pct"/>
                      </w:tcPr>
                      <w:p w14:paraId="2FF71994">
                        <w:pPr>
                          <w:rPr>
                            <w:rFonts w:ascii="Times New Roman" w:hAnsi="Times New Roman" w:cs="Times New Roman"/>
                            <w:sz w:val="24"/>
                          </w:rPr>
                        </w:pPr>
                        <w:r>
                          <w:rPr>
                            <w:rFonts w:ascii="Times New Roman" w:hAnsi="Times New Roman" w:cs="Times New Roman"/>
                            <w:kern w:val="0"/>
                            <w:sz w:val="24"/>
                          </w:rPr>
                          <w:t>关于公司2025年度财务决算报告的议案</w:t>
                        </w:r>
                      </w:p>
                    </w:tc>
                  </w:sdtContent>
                </w:sdt>
                <w:sdt>
                  <w:sdtPr>
                    <w:rPr>
                      <w:rFonts w:asciiTheme="minorEastAsia" w:hAnsiTheme="minorEastAsia"/>
                      <w:sz w:val="24"/>
                    </w:rPr>
                    <w:alias w:val="审议议案_投票对象是否是A股股东"/>
                    <w:tag w:val="_GBC_cb20e7b207234f878d35369b3210f6ca"/>
                    <w:id w:val="1224865592"/>
                    <w:lock w:val="sdtLocked"/>
                    <w:comboBox>
                      <w:listItem w:displayText="√" w:value="true"/>
                    </w:comboBox>
                  </w:sdtPr>
                  <w:sdtEndPr>
                    <w:rPr>
                      <w:rFonts w:asciiTheme="minorEastAsia" w:hAnsiTheme="minorEastAsia"/>
                      <w:sz w:val="24"/>
                    </w:rPr>
                  </w:sdtEndPr>
                  <w:sdtContent>
                    <w:tc>
                      <w:tcPr>
                        <w:tcW w:w="1603" w:type="pct"/>
                      </w:tcPr>
                      <w:p w14:paraId="359D15CA">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910005190"/>
              <w:placeholder>
                <w:docPart w:val="A8168194985C4AEF837CFE257A88ACBB"/>
              </w:placeholder>
            </w:sdtPr>
            <w:sdtEndPr>
              <w:rPr>
                <w:rFonts w:cs="Times New Roman" w:asciiTheme="minorEastAsia" w:hAnsiTheme="minorEastAsia"/>
                <w:sz w:val="24"/>
              </w:rPr>
            </w:sdtEndPr>
            <w:sdtContent>
              <w:tr w14:paraId="63B3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1423483110"/>
                    <w:lock w:val="sdtLocked"/>
                    <w:text/>
                  </w:sdtPr>
                  <w:sdtEndPr>
                    <w:rPr>
                      <w:rFonts w:ascii="Times New Roman" w:hAnsi="Times New Roman" w:cs="Times New Roman"/>
                      <w:sz w:val="24"/>
                    </w:rPr>
                  </w:sdtEndPr>
                  <w:sdtContent>
                    <w:tc>
                      <w:tcPr>
                        <w:tcW w:w="507" w:type="pct"/>
                      </w:tcPr>
                      <w:p w14:paraId="1B5E45D2">
                        <w:pPr>
                          <w:rPr>
                            <w:rFonts w:ascii="Times New Roman" w:hAnsi="Times New Roman" w:cs="Times New Roman"/>
                            <w:sz w:val="24"/>
                          </w:rPr>
                        </w:pPr>
                        <w:r>
                          <w:rPr>
                            <w:rFonts w:ascii="Times New Roman" w:hAnsi="Times New Roman" w:cs="Times New Roman"/>
                            <w:sz w:val="24"/>
                          </w:rPr>
                          <w:t>4</w:t>
                        </w:r>
                      </w:p>
                    </w:tc>
                  </w:sdtContent>
                </w:sdt>
                <w:sdt>
                  <w:sdtPr>
                    <w:rPr>
                      <w:rFonts w:ascii="Times New Roman" w:hAnsi="Times New Roman" w:cs="Times New Roman"/>
                      <w:sz w:val="24"/>
                    </w:rPr>
                    <w:alias w:val="审议听取的议案和报告_议案和报告名称"/>
                    <w:tag w:val="_GBC_2d47efd670c5406fafca7da025f5f537"/>
                    <w:id w:val="-1281107344"/>
                    <w:lock w:val="sdtLocked"/>
                    <w:text/>
                  </w:sdtPr>
                  <w:sdtEndPr>
                    <w:rPr>
                      <w:rFonts w:ascii="Times New Roman" w:hAnsi="Times New Roman" w:cs="Times New Roman"/>
                      <w:sz w:val="24"/>
                    </w:rPr>
                  </w:sdtEndPr>
                  <w:sdtContent>
                    <w:tc>
                      <w:tcPr>
                        <w:tcW w:w="2890" w:type="pct"/>
                      </w:tcPr>
                      <w:p w14:paraId="0AA95C9D">
                        <w:pPr>
                          <w:rPr>
                            <w:rFonts w:ascii="Times New Roman" w:hAnsi="Times New Roman" w:cs="Times New Roman"/>
                            <w:sz w:val="24"/>
                          </w:rPr>
                        </w:pPr>
                        <w:r>
                          <w:rPr>
                            <w:rFonts w:ascii="Times New Roman" w:hAnsi="Times New Roman" w:cs="Times New Roman"/>
                            <w:sz w:val="24"/>
                          </w:rPr>
                          <w:t>关于公司2025年度独立董事述职报告</w:t>
                        </w:r>
                      </w:p>
                    </w:tc>
                  </w:sdtContent>
                </w:sdt>
                <w:sdt>
                  <w:sdtPr>
                    <w:rPr>
                      <w:rFonts w:asciiTheme="minorEastAsia" w:hAnsiTheme="minorEastAsia"/>
                      <w:sz w:val="24"/>
                    </w:rPr>
                    <w:alias w:val="审议议案_投票对象是否是A股股东"/>
                    <w:tag w:val="_GBC_cb20e7b207234f878d35369b3210f6ca"/>
                    <w:id w:val="1566368451"/>
                    <w:lock w:val="sdtLocked"/>
                    <w:comboBox>
                      <w:listItem w:displayText="√" w:value="true"/>
                    </w:comboBox>
                  </w:sdtPr>
                  <w:sdtEndPr>
                    <w:rPr>
                      <w:rFonts w:asciiTheme="minorEastAsia" w:hAnsiTheme="minorEastAsia"/>
                      <w:sz w:val="24"/>
                    </w:rPr>
                  </w:sdtEndPr>
                  <w:sdtContent>
                    <w:tc>
                      <w:tcPr>
                        <w:tcW w:w="1603" w:type="pct"/>
                      </w:tcPr>
                      <w:p w14:paraId="1E52A5EA">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1683159954"/>
              <w:placeholder>
                <w:docPart w:val="A8168194985C4AEF837CFE257A88ACBB"/>
              </w:placeholder>
            </w:sdtPr>
            <w:sdtEndPr>
              <w:rPr>
                <w:rFonts w:cs="Times New Roman" w:asciiTheme="minorEastAsia" w:hAnsiTheme="minorEastAsia"/>
                <w:sz w:val="24"/>
              </w:rPr>
            </w:sdtEndPr>
            <w:sdtContent>
              <w:tr w14:paraId="4F00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1013346018"/>
                    <w:lock w:val="sdtLocked"/>
                    <w:text/>
                  </w:sdtPr>
                  <w:sdtEndPr>
                    <w:rPr>
                      <w:rFonts w:ascii="Times New Roman" w:hAnsi="Times New Roman" w:cs="Times New Roman"/>
                      <w:sz w:val="24"/>
                    </w:rPr>
                  </w:sdtEndPr>
                  <w:sdtContent>
                    <w:tc>
                      <w:tcPr>
                        <w:tcW w:w="507" w:type="pct"/>
                      </w:tcPr>
                      <w:p w14:paraId="0231B19C">
                        <w:pPr>
                          <w:rPr>
                            <w:rFonts w:ascii="Times New Roman" w:hAnsi="Times New Roman" w:cs="Times New Roman"/>
                            <w:sz w:val="24"/>
                          </w:rPr>
                        </w:pPr>
                        <w:r>
                          <w:rPr>
                            <w:rFonts w:ascii="Times New Roman" w:hAnsi="Times New Roman" w:cs="Times New Roman"/>
                            <w:sz w:val="24"/>
                          </w:rPr>
                          <w:t>5</w:t>
                        </w:r>
                      </w:p>
                    </w:tc>
                  </w:sdtContent>
                </w:sdt>
                <w:sdt>
                  <w:sdtPr>
                    <w:rPr>
                      <w:rFonts w:ascii="Times New Roman" w:hAnsi="Times New Roman" w:cs="Times New Roman"/>
                      <w:sz w:val="24"/>
                    </w:rPr>
                    <w:alias w:val="审议听取的议案和报告_议案和报告名称"/>
                    <w:tag w:val="_GBC_2d47efd670c5406fafca7da025f5f537"/>
                    <w:id w:val="1066138596"/>
                    <w:lock w:val="sdtLocked"/>
                    <w:text/>
                  </w:sdtPr>
                  <w:sdtEndPr>
                    <w:rPr>
                      <w:rFonts w:ascii="Times New Roman" w:hAnsi="Times New Roman" w:cs="Times New Roman"/>
                      <w:sz w:val="24"/>
                    </w:rPr>
                  </w:sdtEndPr>
                  <w:sdtContent>
                    <w:tc>
                      <w:tcPr>
                        <w:tcW w:w="2890" w:type="pct"/>
                      </w:tcPr>
                      <w:p w14:paraId="47775289">
                        <w:pPr>
                          <w:rPr>
                            <w:rFonts w:ascii="Times New Roman" w:hAnsi="Times New Roman" w:cs="Times New Roman"/>
                            <w:sz w:val="24"/>
                          </w:rPr>
                        </w:pPr>
                        <w:r>
                          <w:rPr>
                            <w:rFonts w:ascii="Times New Roman" w:hAnsi="Times New Roman" w:cs="Times New Roman"/>
                            <w:sz w:val="24"/>
                          </w:rPr>
                          <w:t>关于公司2026-2027年度（至2026年度股东会召开日）授信额度、授信担保条件和贷款授权的议案</w:t>
                        </w:r>
                      </w:p>
                    </w:tc>
                  </w:sdtContent>
                </w:sdt>
                <w:sdt>
                  <w:sdtPr>
                    <w:rPr>
                      <w:rFonts w:asciiTheme="minorEastAsia" w:hAnsiTheme="minorEastAsia"/>
                      <w:sz w:val="24"/>
                    </w:rPr>
                    <w:alias w:val="审议议案_投票对象是否是A股股东"/>
                    <w:tag w:val="_GBC_cb20e7b207234f878d35369b3210f6ca"/>
                    <w:id w:val="-679042385"/>
                    <w:lock w:val="sdtLocked"/>
                    <w:comboBox>
                      <w:listItem w:displayText="√" w:value="true"/>
                    </w:comboBox>
                  </w:sdtPr>
                  <w:sdtEndPr>
                    <w:rPr>
                      <w:rFonts w:asciiTheme="minorEastAsia" w:hAnsiTheme="minorEastAsia"/>
                      <w:sz w:val="24"/>
                    </w:rPr>
                  </w:sdtEndPr>
                  <w:sdtContent>
                    <w:tc>
                      <w:tcPr>
                        <w:tcW w:w="1603" w:type="pct"/>
                      </w:tcPr>
                      <w:p w14:paraId="47A639B3">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967810500"/>
              <w:placeholder>
                <w:docPart w:val="A8168194985C4AEF837CFE257A88ACBB"/>
              </w:placeholder>
            </w:sdtPr>
            <w:sdtEndPr>
              <w:rPr>
                <w:rFonts w:cs="Times New Roman" w:asciiTheme="minorEastAsia" w:hAnsiTheme="minorEastAsia"/>
                <w:sz w:val="24"/>
              </w:rPr>
            </w:sdtEndPr>
            <w:sdtContent>
              <w:tr w14:paraId="183C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2094670137"/>
                    <w:lock w:val="sdtLocked"/>
                    <w:text/>
                  </w:sdtPr>
                  <w:sdtEndPr>
                    <w:rPr>
                      <w:rFonts w:ascii="Times New Roman" w:hAnsi="Times New Roman" w:cs="Times New Roman"/>
                      <w:sz w:val="24"/>
                    </w:rPr>
                  </w:sdtEndPr>
                  <w:sdtContent>
                    <w:tc>
                      <w:tcPr>
                        <w:tcW w:w="507" w:type="pct"/>
                      </w:tcPr>
                      <w:p w14:paraId="5A0B3219">
                        <w:pPr>
                          <w:rPr>
                            <w:rFonts w:ascii="Times New Roman" w:hAnsi="Times New Roman" w:cs="Times New Roman"/>
                            <w:sz w:val="24"/>
                          </w:rPr>
                        </w:pPr>
                        <w:r>
                          <w:rPr>
                            <w:rFonts w:ascii="Times New Roman" w:hAnsi="Times New Roman" w:cs="Times New Roman"/>
                            <w:sz w:val="24"/>
                          </w:rPr>
                          <w:t>6</w:t>
                        </w:r>
                      </w:p>
                    </w:tc>
                  </w:sdtContent>
                </w:sdt>
                <w:sdt>
                  <w:sdtPr>
                    <w:rPr>
                      <w:rFonts w:ascii="Times New Roman" w:hAnsi="Times New Roman" w:cs="Times New Roman"/>
                      <w:sz w:val="24"/>
                    </w:rPr>
                    <w:alias w:val="审议听取的议案和报告_议案和报告名称"/>
                    <w:tag w:val="_GBC_2d47efd670c5406fafca7da025f5f537"/>
                    <w:id w:val="-402835462"/>
                    <w:lock w:val="sdtLocked"/>
                    <w:text/>
                  </w:sdtPr>
                  <w:sdtEndPr>
                    <w:rPr>
                      <w:rFonts w:ascii="Times New Roman" w:hAnsi="Times New Roman" w:cs="Times New Roman"/>
                      <w:sz w:val="24"/>
                    </w:rPr>
                  </w:sdtEndPr>
                  <w:sdtContent>
                    <w:tc>
                      <w:tcPr>
                        <w:tcW w:w="2890" w:type="pct"/>
                      </w:tcPr>
                      <w:p w14:paraId="7A8DD833">
                        <w:pPr>
                          <w:rPr>
                            <w:rFonts w:ascii="Times New Roman" w:hAnsi="Times New Roman" w:cs="Times New Roman"/>
                            <w:sz w:val="24"/>
                          </w:rPr>
                        </w:pPr>
                        <w:r>
                          <w:rPr>
                            <w:rFonts w:ascii="Times New Roman" w:hAnsi="Times New Roman" w:cs="Times New Roman"/>
                            <w:sz w:val="24"/>
                          </w:rPr>
                          <w:t>关于公司续聘和信会计师事务所（特殊普通合伙）的议案</w:t>
                        </w:r>
                      </w:p>
                    </w:tc>
                  </w:sdtContent>
                </w:sdt>
                <w:sdt>
                  <w:sdtPr>
                    <w:rPr>
                      <w:rFonts w:asciiTheme="minorEastAsia" w:hAnsiTheme="minorEastAsia"/>
                      <w:sz w:val="24"/>
                    </w:rPr>
                    <w:alias w:val="审议议案_投票对象是否是A股股东"/>
                    <w:tag w:val="_GBC_cb20e7b207234f878d35369b3210f6ca"/>
                    <w:id w:val="-1056007984"/>
                    <w:lock w:val="sdtLocked"/>
                    <w:comboBox>
                      <w:listItem w:displayText="√" w:value="true"/>
                    </w:comboBox>
                  </w:sdtPr>
                  <w:sdtEndPr>
                    <w:rPr>
                      <w:rFonts w:asciiTheme="minorEastAsia" w:hAnsiTheme="minorEastAsia"/>
                      <w:sz w:val="24"/>
                    </w:rPr>
                  </w:sdtEndPr>
                  <w:sdtContent>
                    <w:tc>
                      <w:tcPr>
                        <w:tcW w:w="1603" w:type="pct"/>
                      </w:tcPr>
                      <w:p w14:paraId="2EAC04AE">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1403749384"/>
              <w:placeholder>
                <w:docPart w:val="A8168194985C4AEF837CFE257A88ACBB"/>
              </w:placeholder>
            </w:sdtPr>
            <w:sdtEndPr>
              <w:rPr>
                <w:rFonts w:cs="Times New Roman" w:asciiTheme="minorEastAsia" w:hAnsiTheme="minorEastAsia"/>
                <w:sz w:val="24"/>
              </w:rPr>
            </w:sdtEndPr>
            <w:sdtContent>
              <w:tr w14:paraId="3EED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408313341"/>
                    <w:lock w:val="sdtLocked"/>
                  </w:sdtPr>
                  <w:sdtEndPr>
                    <w:rPr>
                      <w:rFonts w:ascii="Times New Roman" w:hAnsi="Times New Roman" w:cs="Times New Roman"/>
                      <w:sz w:val="24"/>
                    </w:rPr>
                  </w:sdtEndPr>
                  <w:sdtContent>
                    <w:tc>
                      <w:tcPr>
                        <w:tcW w:w="507" w:type="pct"/>
                      </w:tcPr>
                      <w:p w14:paraId="5C6D2389">
                        <w:pPr>
                          <w:rPr>
                            <w:rFonts w:ascii="Times New Roman" w:hAnsi="Times New Roman" w:cs="Times New Roman"/>
                            <w:sz w:val="24"/>
                          </w:rPr>
                        </w:pPr>
                        <w:r>
                          <w:rPr>
                            <w:rFonts w:ascii="Times New Roman" w:hAnsi="Times New Roman" w:cs="Times New Roman"/>
                            <w:sz w:val="24"/>
                          </w:rPr>
                          <w:t>7</w:t>
                        </w:r>
                      </w:p>
                    </w:tc>
                  </w:sdtContent>
                </w:sdt>
                <w:sdt>
                  <w:sdtPr>
                    <w:rPr>
                      <w:rFonts w:ascii="Times New Roman" w:hAnsi="Times New Roman" w:cs="Times New Roman"/>
                      <w:sz w:val="24"/>
                    </w:rPr>
                    <w:alias w:val="审议听取的议案和报告_议案和报告名称"/>
                    <w:tag w:val="_GBC_2d47efd670c5406fafca7da025f5f537"/>
                    <w:id w:val="-1296750640"/>
                    <w:lock w:val="sdtLocked"/>
                    <w:text/>
                  </w:sdtPr>
                  <w:sdtEndPr>
                    <w:rPr>
                      <w:rFonts w:ascii="Times New Roman" w:hAnsi="Times New Roman" w:cs="Times New Roman"/>
                      <w:sz w:val="24"/>
                    </w:rPr>
                  </w:sdtEndPr>
                  <w:sdtContent>
                    <w:tc>
                      <w:tcPr>
                        <w:tcW w:w="2890" w:type="pct"/>
                      </w:tcPr>
                      <w:p w14:paraId="61F925F2">
                        <w:pPr>
                          <w:rPr>
                            <w:rFonts w:ascii="Times New Roman" w:hAnsi="Times New Roman" w:cs="Times New Roman"/>
                            <w:sz w:val="24"/>
                          </w:rPr>
                        </w:pPr>
                        <w:r>
                          <w:rPr>
                            <w:rFonts w:ascii="Times New Roman" w:hAnsi="Times New Roman" w:cs="Times New Roman"/>
                            <w:sz w:val="24"/>
                          </w:rPr>
                          <w:t>关于公司2025年度利润分配方案</w:t>
                        </w:r>
                      </w:p>
                    </w:tc>
                  </w:sdtContent>
                </w:sdt>
                <w:sdt>
                  <w:sdtPr>
                    <w:rPr>
                      <w:rFonts w:asciiTheme="minorEastAsia" w:hAnsiTheme="minorEastAsia"/>
                      <w:sz w:val="24"/>
                    </w:rPr>
                    <w:alias w:val="审议议案_投票对象是否是A股股东"/>
                    <w:tag w:val="_GBC_cb20e7b207234f878d35369b3210f6ca"/>
                    <w:id w:val="-1664146817"/>
                    <w:lock w:val="sdtLocked"/>
                    <w:comboBox>
                      <w:listItem w:displayText="√" w:value="true"/>
                    </w:comboBox>
                  </w:sdtPr>
                  <w:sdtEndPr>
                    <w:rPr>
                      <w:rFonts w:asciiTheme="minorEastAsia" w:hAnsiTheme="minorEastAsia"/>
                      <w:sz w:val="24"/>
                    </w:rPr>
                  </w:sdtEndPr>
                  <w:sdtContent>
                    <w:tc>
                      <w:tcPr>
                        <w:tcW w:w="1603" w:type="pct"/>
                      </w:tcPr>
                      <w:p w14:paraId="2E319353">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1756050160"/>
              <w:placeholder>
                <w:docPart w:val="A8168194985C4AEF837CFE257A88ACBB"/>
              </w:placeholder>
            </w:sdtPr>
            <w:sdtEndPr>
              <w:rPr>
                <w:rFonts w:cs="Times New Roman" w:asciiTheme="minorEastAsia" w:hAnsiTheme="minorEastAsia"/>
                <w:sz w:val="24"/>
              </w:rPr>
            </w:sdtEndPr>
            <w:sdtContent>
              <w:tr w14:paraId="4E9E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976647926"/>
                    <w:lock w:val="sdtLocked"/>
                  </w:sdtPr>
                  <w:sdtEndPr>
                    <w:rPr>
                      <w:rFonts w:ascii="Times New Roman" w:hAnsi="Times New Roman" w:cs="Times New Roman"/>
                      <w:sz w:val="24"/>
                    </w:rPr>
                  </w:sdtEndPr>
                  <w:sdtContent>
                    <w:tc>
                      <w:tcPr>
                        <w:tcW w:w="507" w:type="pct"/>
                      </w:tcPr>
                      <w:p w14:paraId="3EE85ABD">
                        <w:pPr>
                          <w:rPr>
                            <w:rFonts w:ascii="Times New Roman" w:hAnsi="Times New Roman" w:cs="Times New Roman"/>
                            <w:sz w:val="24"/>
                          </w:rPr>
                        </w:pPr>
                        <w:r>
                          <w:rPr>
                            <w:rFonts w:ascii="Times New Roman" w:hAnsi="Times New Roman" w:cs="Times New Roman"/>
                            <w:sz w:val="24"/>
                          </w:rPr>
                          <w:t>8</w:t>
                        </w:r>
                      </w:p>
                    </w:tc>
                  </w:sdtContent>
                </w:sdt>
                <w:sdt>
                  <w:sdtPr>
                    <w:rPr>
                      <w:rFonts w:ascii="Times New Roman" w:hAnsi="Times New Roman" w:cs="Times New Roman"/>
                      <w:sz w:val="24"/>
                    </w:rPr>
                    <w:alias w:val="审议听取的议案和报告_议案和报告名称"/>
                    <w:tag w:val="_GBC_2d47efd670c5406fafca7da025f5f537"/>
                    <w:id w:val="412364988"/>
                    <w:lock w:val="sdtLocked"/>
                    <w:text/>
                  </w:sdtPr>
                  <w:sdtEndPr>
                    <w:rPr>
                      <w:rFonts w:ascii="Times New Roman" w:hAnsi="Times New Roman" w:cs="Times New Roman"/>
                      <w:sz w:val="24"/>
                    </w:rPr>
                  </w:sdtEndPr>
                  <w:sdtContent>
                    <w:tc>
                      <w:tcPr>
                        <w:tcW w:w="2890" w:type="pct"/>
                      </w:tcPr>
                      <w:p w14:paraId="72EDE9BC">
                        <w:pPr>
                          <w:rPr>
                            <w:rFonts w:ascii="Times New Roman" w:hAnsi="Times New Roman" w:cs="Times New Roman"/>
                            <w:sz w:val="24"/>
                          </w:rPr>
                        </w:pPr>
                        <w:r>
                          <w:rPr>
                            <w:rFonts w:ascii="Times New Roman" w:hAnsi="Times New Roman" w:cs="Times New Roman"/>
                            <w:sz w:val="24"/>
                          </w:rPr>
                          <w:t>关于确认董事、高级管理人员2025年度薪酬情况及 2026 年度薪酬方案的议案</w:t>
                        </w:r>
                      </w:p>
                    </w:tc>
                  </w:sdtContent>
                </w:sdt>
                <w:sdt>
                  <w:sdtPr>
                    <w:rPr>
                      <w:rFonts w:asciiTheme="minorEastAsia" w:hAnsiTheme="minorEastAsia"/>
                      <w:sz w:val="24"/>
                    </w:rPr>
                    <w:alias w:val="审议议案_投票对象是否是A股股东"/>
                    <w:tag w:val="_GBC_cb20e7b207234f878d35369b3210f6ca"/>
                    <w:id w:val="-364915571"/>
                    <w:lock w:val="sdtLocked"/>
                    <w:comboBox>
                      <w:listItem w:displayText="√" w:value="true"/>
                    </w:comboBox>
                  </w:sdtPr>
                  <w:sdtEndPr>
                    <w:rPr>
                      <w:rFonts w:asciiTheme="minorEastAsia" w:hAnsiTheme="minorEastAsia"/>
                      <w:sz w:val="24"/>
                    </w:rPr>
                  </w:sdtEndPr>
                  <w:sdtContent>
                    <w:tc>
                      <w:tcPr>
                        <w:tcW w:w="1603" w:type="pct"/>
                      </w:tcPr>
                      <w:p w14:paraId="2C2CD2C6">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534200181"/>
              <w:placeholder>
                <w:docPart w:val="A8168194985C4AEF837CFE257A88ACBB"/>
              </w:placeholder>
            </w:sdtPr>
            <w:sdtEndPr>
              <w:rPr>
                <w:rFonts w:cs="Times New Roman" w:asciiTheme="minorEastAsia" w:hAnsiTheme="minorEastAsia"/>
                <w:sz w:val="24"/>
              </w:rPr>
            </w:sdtEndPr>
            <w:sdtContent>
              <w:tr w14:paraId="607E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1333563235"/>
                    <w:lock w:val="sdtLocked"/>
                  </w:sdtPr>
                  <w:sdtEndPr>
                    <w:rPr>
                      <w:rFonts w:ascii="Times New Roman" w:hAnsi="Times New Roman" w:cs="Times New Roman"/>
                      <w:sz w:val="24"/>
                    </w:rPr>
                  </w:sdtEndPr>
                  <w:sdtContent>
                    <w:tc>
                      <w:tcPr>
                        <w:tcW w:w="507" w:type="pct"/>
                      </w:tcPr>
                      <w:p w14:paraId="3CDD9284">
                        <w:pPr>
                          <w:rPr>
                            <w:rFonts w:ascii="Times New Roman" w:hAnsi="Times New Roman" w:cs="Times New Roman"/>
                            <w:sz w:val="24"/>
                          </w:rPr>
                        </w:pPr>
                        <w:r>
                          <w:rPr>
                            <w:rFonts w:ascii="Times New Roman" w:hAnsi="Times New Roman" w:cs="Times New Roman"/>
                            <w:sz w:val="24"/>
                          </w:rPr>
                          <w:t>9</w:t>
                        </w:r>
                      </w:p>
                    </w:tc>
                  </w:sdtContent>
                </w:sdt>
                <w:sdt>
                  <w:sdtPr>
                    <w:rPr>
                      <w:rFonts w:ascii="Times New Roman" w:hAnsi="Times New Roman" w:cs="Times New Roman"/>
                      <w:sz w:val="24"/>
                    </w:rPr>
                    <w:alias w:val="审议听取的议案和报告_议案和报告名称"/>
                    <w:tag w:val="_GBC_2d47efd670c5406fafca7da025f5f537"/>
                    <w:id w:val="870109968"/>
                    <w:lock w:val="sdtLocked"/>
                    <w:text/>
                  </w:sdtPr>
                  <w:sdtEndPr>
                    <w:rPr>
                      <w:rFonts w:ascii="Times New Roman" w:hAnsi="Times New Roman" w:cs="Times New Roman"/>
                      <w:sz w:val="24"/>
                    </w:rPr>
                  </w:sdtEndPr>
                  <w:sdtContent>
                    <w:tc>
                      <w:tcPr>
                        <w:tcW w:w="2890" w:type="pct"/>
                      </w:tcPr>
                      <w:p w14:paraId="1B4AA68D">
                        <w:pPr>
                          <w:rPr>
                            <w:rFonts w:ascii="Times New Roman" w:hAnsi="Times New Roman" w:cs="Times New Roman"/>
                            <w:sz w:val="24"/>
                          </w:rPr>
                        </w:pPr>
                        <w:r>
                          <w:rPr>
                            <w:rFonts w:ascii="Times New Roman" w:hAnsi="Times New Roman" w:cs="Times New Roman"/>
                            <w:sz w:val="24"/>
                          </w:rPr>
                          <w:t>关于公司董事、高级管理人员薪酬管理制度的议案</w:t>
                        </w:r>
                      </w:p>
                    </w:tc>
                  </w:sdtContent>
                </w:sdt>
                <w:sdt>
                  <w:sdtPr>
                    <w:rPr>
                      <w:rFonts w:asciiTheme="minorEastAsia" w:hAnsiTheme="minorEastAsia"/>
                      <w:sz w:val="24"/>
                    </w:rPr>
                    <w:alias w:val="审议议案_投票对象是否是A股股东"/>
                    <w:tag w:val="_GBC_cb20e7b207234f878d35369b3210f6ca"/>
                    <w:id w:val="1796786976"/>
                    <w:lock w:val="sdtLocked"/>
                    <w:comboBox>
                      <w:listItem w:displayText="√" w:value="true"/>
                    </w:comboBox>
                  </w:sdtPr>
                  <w:sdtEndPr>
                    <w:rPr>
                      <w:rFonts w:asciiTheme="minorEastAsia" w:hAnsiTheme="minorEastAsia"/>
                      <w:sz w:val="24"/>
                    </w:rPr>
                  </w:sdtEndPr>
                  <w:sdtContent>
                    <w:tc>
                      <w:tcPr>
                        <w:tcW w:w="1603" w:type="pct"/>
                      </w:tcPr>
                      <w:p w14:paraId="19E42579">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审议听取的议案和报告"/>
              <w:tag w:val="_GBC_7d99c1a5acb64173a253cfcdefba2671"/>
              <w:id w:val="663361844"/>
              <w:placeholder>
                <w:docPart w:val="A8168194985C4AEF837CFE257A88ACBB"/>
              </w:placeholder>
            </w:sdtPr>
            <w:sdtEndPr>
              <w:rPr>
                <w:rFonts w:cs="Times New Roman" w:asciiTheme="minorEastAsia" w:hAnsiTheme="minorEastAsia"/>
                <w:sz w:val="24"/>
              </w:rPr>
            </w:sdtEndPr>
            <w:sdtContent>
              <w:tr w14:paraId="5E7D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审议听取的议案和报告_议案和报告的序号"/>
                    <w:tag w:val="_GBC_84546a6090c442c0ac1c3f3ae71734f5"/>
                    <w:id w:val="-130322673"/>
                    <w:lock w:val="sdtLocked"/>
                  </w:sdtPr>
                  <w:sdtEndPr>
                    <w:rPr>
                      <w:rFonts w:ascii="Times New Roman" w:hAnsi="Times New Roman" w:cs="Times New Roman"/>
                      <w:sz w:val="24"/>
                    </w:rPr>
                  </w:sdtEndPr>
                  <w:sdtContent>
                    <w:tc>
                      <w:tcPr>
                        <w:tcW w:w="507" w:type="pct"/>
                      </w:tcPr>
                      <w:p w14:paraId="6A4C405E">
                        <w:pPr>
                          <w:rPr>
                            <w:rFonts w:ascii="Times New Roman" w:hAnsi="Times New Roman" w:cs="Times New Roman"/>
                            <w:sz w:val="24"/>
                          </w:rPr>
                        </w:pPr>
                        <w:r>
                          <w:rPr>
                            <w:rFonts w:ascii="Times New Roman" w:hAnsi="Times New Roman" w:cs="Times New Roman"/>
                            <w:sz w:val="24"/>
                          </w:rPr>
                          <w:t>10</w:t>
                        </w:r>
                      </w:p>
                    </w:tc>
                  </w:sdtContent>
                </w:sdt>
                <w:sdt>
                  <w:sdtPr>
                    <w:rPr>
                      <w:rFonts w:ascii="Times New Roman" w:hAnsi="Times New Roman" w:cs="Times New Roman"/>
                      <w:sz w:val="24"/>
                    </w:rPr>
                    <w:alias w:val="审议听取的议案和报告_议案和报告名称"/>
                    <w:tag w:val="_GBC_2d47efd670c5406fafca7da025f5f537"/>
                    <w:id w:val="-540124439"/>
                    <w:lock w:val="sdtLocked"/>
                    <w:text/>
                  </w:sdtPr>
                  <w:sdtEndPr>
                    <w:rPr>
                      <w:rFonts w:ascii="Times New Roman" w:hAnsi="Times New Roman" w:cs="Times New Roman"/>
                      <w:sz w:val="24"/>
                    </w:rPr>
                  </w:sdtEndPr>
                  <w:sdtContent>
                    <w:tc>
                      <w:tcPr>
                        <w:tcW w:w="2890" w:type="pct"/>
                      </w:tcPr>
                      <w:p w14:paraId="0A4E589A">
                        <w:pPr>
                          <w:rPr>
                            <w:rFonts w:ascii="Times New Roman" w:hAnsi="Times New Roman" w:cs="Times New Roman"/>
                            <w:sz w:val="24"/>
                          </w:rPr>
                        </w:pPr>
                        <w:r>
                          <w:rPr>
                            <w:rFonts w:ascii="Times New Roman" w:hAnsi="Times New Roman" w:cs="Times New Roman"/>
                            <w:sz w:val="24"/>
                          </w:rPr>
                          <w:t>关于公司拟发行境外债券的议案</w:t>
                        </w:r>
                      </w:p>
                    </w:tc>
                  </w:sdtContent>
                </w:sdt>
                <w:sdt>
                  <w:sdtPr>
                    <w:rPr>
                      <w:rFonts w:asciiTheme="minorEastAsia" w:hAnsiTheme="minorEastAsia"/>
                      <w:sz w:val="24"/>
                    </w:rPr>
                    <w:alias w:val="审议议案_投票对象是否是A股股东"/>
                    <w:tag w:val="_GBC_cb20e7b207234f878d35369b3210f6ca"/>
                    <w:id w:val="-260453129"/>
                    <w:lock w:val="sdtLocked"/>
                    <w:comboBox>
                      <w:listItem w:displayText="√" w:value="true"/>
                    </w:comboBox>
                  </w:sdtPr>
                  <w:sdtEndPr>
                    <w:rPr>
                      <w:rFonts w:asciiTheme="minorEastAsia" w:hAnsiTheme="minorEastAsia"/>
                      <w:sz w:val="24"/>
                    </w:rPr>
                  </w:sdtEndPr>
                  <w:sdtContent>
                    <w:tc>
                      <w:tcPr>
                        <w:tcW w:w="1603" w:type="pct"/>
                      </w:tcPr>
                      <w:p w14:paraId="7AA9C87C">
                        <w:pPr>
                          <w:jc w:val="center"/>
                          <w:rPr>
                            <w:rFonts w:hint="eastAsia" w:asciiTheme="minorEastAsia" w:hAnsiTheme="minorEastAsia"/>
                            <w:sz w:val="24"/>
                          </w:rPr>
                        </w:pPr>
                        <w:r>
                          <w:rPr>
                            <w:rFonts w:asciiTheme="minorEastAsia" w:hAnsiTheme="minorEastAsia"/>
                            <w:sz w:val="24"/>
                          </w:rPr>
                          <w:t>√</w:t>
                        </w:r>
                      </w:p>
                    </w:tc>
                  </w:sdtContent>
                </w:sdt>
              </w:tr>
            </w:sdtContent>
          </w:sdt>
          <w:tr w14:paraId="3E23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044AA185">
                <w:pPr>
                  <w:rPr>
                    <w:rFonts w:ascii="Times New Roman" w:hAnsi="Times New Roman" w:cs="Times New Roman" w:eastAsiaTheme="majorEastAsia"/>
                    <w:sz w:val="24"/>
                  </w:rPr>
                </w:pPr>
                <w:sdt>
                  <w:sdtPr>
                    <w:rPr>
                      <w:rFonts w:ascii="Times New Roman" w:hAnsi="Times New Roman" w:cs="Times New Roman" w:eastAsiaTheme="majorEastAsia"/>
                      <w:sz w:val="24"/>
                    </w:rPr>
                    <w:tag w:val="_GBC_b98fd4e94ce34faca603c929890bad94"/>
                    <w:id w:val="767814421"/>
                    <w:lock w:val="sdtLocked"/>
                  </w:sdtPr>
                  <w:sdtEndPr>
                    <w:rPr>
                      <w:rFonts w:ascii="Times New Roman" w:hAnsi="Times New Roman" w:cs="Times New Roman" w:eastAsiaTheme="majorEastAsia"/>
                      <w:sz w:val="24"/>
                    </w:rPr>
                  </w:sdtEndPr>
                  <w:sdtContent>
                    <w:r>
                      <w:rPr>
                        <w:rFonts w:ascii="Times New Roman" w:hAnsi="Times New Roman" w:cs="Times New Roman" w:eastAsiaTheme="majorEastAsia"/>
                        <w:sz w:val="24"/>
                      </w:rPr>
                      <w:t>累积投票议案</w:t>
                    </w:r>
                  </w:sdtContent>
                </w:sdt>
              </w:p>
            </w:tc>
          </w:tr>
          <w:sdt>
            <w:sdtPr>
              <w:rPr>
                <w:rFonts w:ascii="Times New Roman" w:hAnsi="Times New Roman" w:cs="Times New Roman"/>
                <w:sz w:val="24"/>
              </w:rPr>
              <w:alias w:val="累积投票主议案"/>
              <w:tag w:val="_GBC_154b89a6b0444afe99a843b5681dff33"/>
              <w:id w:val="1270661694"/>
              <w:placeholder>
                <w:docPart w:val="A8168194985C4AEF837CFE257A88ACBB"/>
              </w:placeholder>
            </w:sdtPr>
            <w:sdtEndPr>
              <w:rPr>
                <w:rFonts w:ascii="Times New Roman" w:hAnsi="Times New Roman" w:cs="Times New Roman"/>
                <w:sz w:val="24"/>
              </w:rPr>
            </w:sdtEndPr>
            <w:sdtContent>
              <w:tr w14:paraId="10BE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主议案_主议案序号"/>
                    <w:tag w:val="_GBC_1306b081b30b4cd98bdad7e52baeaee0"/>
                    <w:id w:val="-59646011"/>
                    <w:lock w:val="sdtLocked"/>
                  </w:sdtPr>
                  <w:sdtEndPr>
                    <w:rPr>
                      <w:rFonts w:ascii="Times New Roman" w:hAnsi="Times New Roman" w:cs="Times New Roman"/>
                      <w:sz w:val="24"/>
                    </w:rPr>
                  </w:sdtEndPr>
                  <w:sdtContent>
                    <w:tc>
                      <w:tcPr>
                        <w:tcW w:w="507" w:type="pct"/>
                      </w:tcPr>
                      <w:p w14:paraId="64BA3F68">
                        <w:pPr>
                          <w:rPr>
                            <w:rFonts w:ascii="Times New Roman" w:hAnsi="Times New Roman" w:cs="Times New Roman"/>
                            <w:sz w:val="24"/>
                          </w:rPr>
                        </w:pPr>
                        <w:r>
                          <w:rPr>
                            <w:rFonts w:ascii="Times New Roman" w:hAnsi="Times New Roman" w:cs="Times New Roman"/>
                            <w:sz w:val="24"/>
                          </w:rPr>
                          <w:t>11.00</w:t>
                        </w:r>
                      </w:p>
                    </w:tc>
                  </w:sdtContent>
                </w:sdt>
                <w:sdt>
                  <w:sdtPr>
                    <w:rPr>
                      <w:rFonts w:ascii="Times New Roman" w:hAnsi="Times New Roman" w:cs="Times New Roman"/>
                      <w:bCs/>
                      <w:sz w:val="24"/>
                    </w:rPr>
                    <w:alias w:val="累积投票主议案_主议案名称"/>
                    <w:tag w:val="_GBC_3e982bbde5ed474d9ac9f351c4f5f6b5"/>
                    <w:id w:val="-10919720"/>
                    <w:lock w:val="sdtLocked"/>
                    <w:text/>
                  </w:sdtPr>
                  <w:sdtEndPr>
                    <w:rPr>
                      <w:rFonts w:ascii="Times New Roman" w:hAnsi="Times New Roman" w:cs="Times New Roman"/>
                      <w:bCs/>
                      <w:sz w:val="24"/>
                    </w:rPr>
                  </w:sdtEndPr>
                  <w:sdtContent>
                    <w:tc>
                      <w:tcPr>
                        <w:tcW w:w="2890" w:type="pct"/>
                      </w:tcPr>
                      <w:p w14:paraId="581F6BDF">
                        <w:pPr>
                          <w:rPr>
                            <w:rFonts w:ascii="Times New Roman" w:hAnsi="Times New Roman" w:cs="Times New Roman"/>
                            <w:bCs/>
                            <w:sz w:val="24"/>
                          </w:rPr>
                        </w:pPr>
                        <w:r>
                          <w:rPr>
                            <w:rFonts w:ascii="Times New Roman" w:hAnsi="Times New Roman" w:cs="Times New Roman"/>
                            <w:bCs/>
                            <w:sz w:val="24"/>
                          </w:rPr>
                          <w:t>关于选举董事的议案</w:t>
                        </w:r>
                      </w:p>
                    </w:tc>
                  </w:sdtContent>
                </w:sdt>
                <w:tc>
                  <w:tcPr>
                    <w:tcW w:w="1603" w:type="pct"/>
                  </w:tcPr>
                  <w:p w14:paraId="487A23DA">
                    <w:pPr>
                      <w:jc w:val="center"/>
                      <w:rPr>
                        <w:sz w:val="24"/>
                      </w:rPr>
                    </w:pPr>
                    <w:r>
                      <w:rPr>
                        <w:rFonts w:hint="eastAsia"/>
                        <w:sz w:val="24"/>
                      </w:rPr>
                      <w:t>应选</w:t>
                    </w:r>
                    <w:sdt>
                      <w:sdtPr>
                        <w:rPr>
                          <w:rFonts w:hint="eastAsia"/>
                          <w:sz w:val="24"/>
                        </w:rPr>
                        <w:alias w:val="累积投票主议案_选举人员类型"/>
                        <w:tag w:val="_GBC_6631809cd82e4d0a82ea69b2eee5370e"/>
                        <w:id w:val="-1713184727"/>
                        <w:lock w:val="sdtLocked"/>
                        <w:comboBox>
                          <w:listItem w:displayText="董事" w:value="董事"/>
                          <w:listItem w:displayText="独立董事" w:value="独立董事"/>
                        </w:comboBox>
                      </w:sdtPr>
                      <w:sdtEndPr>
                        <w:rPr>
                          <w:rFonts w:hint="eastAsia"/>
                          <w:sz w:val="24"/>
                        </w:rPr>
                      </w:sdtEndPr>
                      <w:sdtContent>
                        <w:r>
                          <w:rPr>
                            <w:rFonts w:hint="eastAsia"/>
                            <w:sz w:val="24"/>
                          </w:rPr>
                          <w:t>董事</w:t>
                        </w:r>
                      </w:sdtContent>
                    </w:sdt>
                    <w:r>
                      <w:rPr>
                        <w:rFonts w:hint="eastAsia"/>
                        <w:sz w:val="24"/>
                      </w:rPr>
                      <w:t>（</w:t>
                    </w:r>
                    <w:sdt>
                      <w:sdtPr>
                        <w:rPr>
                          <w:sz w:val="24"/>
                        </w:rPr>
                        <w:alias w:val="累积投票主议案_选举人数"/>
                        <w:tag w:val="_GBC_b2c54970e7214edf926de04ac733e3d3"/>
                        <w:id w:val="-484696502"/>
                        <w:lock w:val="sdtLocked"/>
                        <w:placeholder>
                          <w:docPart w:val="A8168194985C4AEF837CFE257A88ACBB"/>
                        </w:placeholder>
                        <w:text/>
                      </w:sdtPr>
                      <w:sdtEndPr>
                        <w:rPr>
                          <w:sz w:val="24"/>
                        </w:rPr>
                      </w:sdtEndPr>
                      <w:sdtContent>
                        <w:r>
                          <w:rPr>
                            <w:rFonts w:hint="eastAsia"/>
                            <w:sz w:val="24"/>
                          </w:rPr>
                          <w:t>5</w:t>
                        </w:r>
                      </w:sdtContent>
                    </w:sdt>
                    <w:r>
                      <w:rPr>
                        <w:rFonts w:hint="eastAsia"/>
                        <w:sz w:val="24"/>
                      </w:rPr>
                      <w:t>）人</w:t>
                    </w:r>
                  </w:p>
                </w:tc>
              </w:tr>
            </w:sdtContent>
          </w:sdt>
          <w:sdt>
            <w:sdtPr>
              <w:rPr>
                <w:rFonts w:ascii="Times New Roman" w:hAnsi="Times New Roman" w:cs="Times New Roman"/>
                <w:sz w:val="24"/>
              </w:rPr>
              <w:alias w:val="累积投票子议案"/>
              <w:tag w:val="_GBC_e6f27368aeae4dc3a8d7932632eae6eb"/>
              <w:id w:val="1570853195"/>
              <w:placeholder>
                <w:docPart w:val="A8168194985C4AEF837CFE257A88ACBB"/>
              </w:placeholder>
            </w:sdtPr>
            <w:sdtEndPr>
              <w:rPr>
                <w:rFonts w:hint="eastAsia" w:cs="Times New Roman" w:asciiTheme="minorEastAsia" w:hAnsiTheme="minorEastAsia"/>
                <w:sz w:val="21"/>
              </w:rPr>
            </w:sdtEndPr>
            <w:sdtContent>
              <w:tr w14:paraId="60EF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773288272"/>
                    <w:lock w:val="sdtLocked"/>
                  </w:sdtPr>
                  <w:sdtEndPr>
                    <w:rPr>
                      <w:rFonts w:ascii="Times New Roman" w:hAnsi="Times New Roman" w:cs="Times New Roman"/>
                      <w:sz w:val="24"/>
                    </w:rPr>
                  </w:sdtEndPr>
                  <w:sdtContent>
                    <w:tc>
                      <w:tcPr>
                        <w:tcW w:w="507" w:type="pct"/>
                      </w:tcPr>
                      <w:p w14:paraId="6BD8A509">
                        <w:pPr>
                          <w:rPr>
                            <w:rFonts w:ascii="Times New Roman" w:hAnsi="Times New Roman" w:cs="Times New Roman"/>
                            <w:sz w:val="24"/>
                          </w:rPr>
                        </w:pPr>
                        <w:r>
                          <w:rPr>
                            <w:rFonts w:ascii="Times New Roman" w:hAnsi="Times New Roman" w:cs="Times New Roman"/>
                            <w:sz w:val="24"/>
                          </w:rPr>
                          <w:t>11.01</w:t>
                        </w:r>
                      </w:p>
                    </w:tc>
                  </w:sdtContent>
                </w:sdt>
                <w:sdt>
                  <w:sdtPr>
                    <w:rPr>
                      <w:rFonts w:ascii="Times New Roman" w:hAnsi="Times New Roman" w:cs="Times New Roman"/>
                      <w:sz w:val="24"/>
                      <w:szCs w:val="28"/>
                    </w:rPr>
                    <w:alias w:val="累积投票子议案_子议案名称"/>
                    <w:tag w:val="_GBC_e8c1d75f19c0494a9f871d1a19aa1de8"/>
                    <w:id w:val="1970464597"/>
                    <w:lock w:val="sdtLocked"/>
                    <w:text/>
                  </w:sdtPr>
                  <w:sdtEndPr>
                    <w:rPr>
                      <w:rFonts w:ascii="Times New Roman" w:hAnsi="Times New Roman" w:cs="Times New Roman"/>
                      <w:sz w:val="24"/>
                      <w:szCs w:val="28"/>
                    </w:rPr>
                  </w:sdtEndPr>
                  <w:sdtContent>
                    <w:tc>
                      <w:tcPr>
                        <w:tcW w:w="2890" w:type="pct"/>
                      </w:tcPr>
                      <w:p w14:paraId="71403EDB">
                        <w:pPr>
                          <w:rPr>
                            <w:rFonts w:ascii="Times New Roman" w:hAnsi="Times New Roman" w:cs="Times New Roman"/>
                            <w:sz w:val="24"/>
                          </w:rPr>
                        </w:pPr>
                        <w:r>
                          <w:rPr>
                            <w:rFonts w:ascii="Times New Roman" w:hAnsi="Times New Roman" w:cs="Times New Roman"/>
                            <w:sz w:val="24"/>
                            <w:szCs w:val="28"/>
                          </w:rPr>
                          <w:t>唐传勤</w:t>
                        </w:r>
                      </w:p>
                    </w:tc>
                  </w:sdtContent>
                </w:sdt>
                <w:sdt>
                  <w:sdtPr>
                    <w:rPr>
                      <w:rFonts w:asciiTheme="minorEastAsia" w:hAnsiTheme="minorEastAsia"/>
                      <w:sz w:val="24"/>
                    </w:rPr>
                    <w:alias w:val="累积投票子议案_投票对象是否是A股股东"/>
                    <w:tag w:val="_GBC_d2b0d00de949443db21e7b5c5055186e"/>
                    <w:id w:val="36240794"/>
                    <w:lock w:val="sdtLocked"/>
                    <w:comboBox>
                      <w:listItem w:displayText="√" w:value="true"/>
                    </w:comboBox>
                  </w:sdtPr>
                  <w:sdtEndPr>
                    <w:rPr>
                      <w:rFonts w:asciiTheme="minorEastAsia" w:hAnsiTheme="minorEastAsia"/>
                      <w:sz w:val="24"/>
                    </w:rPr>
                  </w:sdtEndPr>
                  <w:sdtContent>
                    <w:tc>
                      <w:tcPr>
                        <w:tcW w:w="1603" w:type="pct"/>
                      </w:tcPr>
                      <w:p w14:paraId="48B849AD">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847091583"/>
              <w:placeholder>
                <w:docPart w:val="A8168194985C4AEF837CFE257A88ACBB"/>
              </w:placeholder>
            </w:sdtPr>
            <w:sdtEndPr>
              <w:rPr>
                <w:rFonts w:hint="eastAsia" w:cs="Times New Roman" w:asciiTheme="minorEastAsia" w:hAnsiTheme="minorEastAsia"/>
                <w:sz w:val="21"/>
              </w:rPr>
            </w:sdtEndPr>
            <w:sdtContent>
              <w:tr w14:paraId="158A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276455794"/>
                    <w:lock w:val="sdtLocked"/>
                  </w:sdtPr>
                  <w:sdtEndPr>
                    <w:rPr>
                      <w:rFonts w:ascii="Times New Roman" w:hAnsi="Times New Roman" w:cs="Times New Roman"/>
                      <w:sz w:val="24"/>
                    </w:rPr>
                  </w:sdtEndPr>
                  <w:sdtContent>
                    <w:tc>
                      <w:tcPr>
                        <w:tcW w:w="507" w:type="pct"/>
                      </w:tcPr>
                      <w:p w14:paraId="55268868">
                        <w:pPr>
                          <w:rPr>
                            <w:rFonts w:ascii="Times New Roman" w:hAnsi="Times New Roman" w:cs="Times New Roman"/>
                            <w:sz w:val="24"/>
                          </w:rPr>
                        </w:pPr>
                        <w:r>
                          <w:rPr>
                            <w:rFonts w:ascii="Times New Roman" w:hAnsi="Times New Roman" w:cs="Times New Roman"/>
                            <w:sz w:val="24"/>
                          </w:rPr>
                          <w:t>11.02</w:t>
                        </w:r>
                      </w:p>
                    </w:tc>
                  </w:sdtContent>
                </w:sdt>
                <w:sdt>
                  <w:sdtPr>
                    <w:rPr>
                      <w:rFonts w:ascii="Times New Roman" w:hAnsi="Times New Roman" w:cs="Times New Roman"/>
                      <w:sz w:val="24"/>
                    </w:rPr>
                    <w:alias w:val="累积投票子议案_子议案名称"/>
                    <w:tag w:val="_GBC_e8c1d75f19c0494a9f871d1a19aa1de8"/>
                    <w:id w:val="-1598173030"/>
                    <w:lock w:val="sdtLocked"/>
                    <w:text/>
                  </w:sdtPr>
                  <w:sdtEndPr>
                    <w:rPr>
                      <w:rFonts w:ascii="Times New Roman" w:hAnsi="Times New Roman" w:cs="Times New Roman"/>
                      <w:sz w:val="24"/>
                    </w:rPr>
                  </w:sdtEndPr>
                  <w:sdtContent>
                    <w:tc>
                      <w:tcPr>
                        <w:tcW w:w="2890" w:type="pct"/>
                      </w:tcPr>
                      <w:p w14:paraId="424BCE2E">
                        <w:pPr>
                          <w:rPr>
                            <w:rFonts w:ascii="Times New Roman" w:hAnsi="Times New Roman" w:cs="Times New Roman"/>
                            <w:sz w:val="24"/>
                          </w:rPr>
                        </w:pPr>
                        <w:r>
                          <w:rPr>
                            <w:rFonts w:ascii="Times New Roman" w:hAnsi="Times New Roman" w:cs="Times New Roman"/>
                            <w:sz w:val="24"/>
                          </w:rPr>
                          <w:t>唐  骥</w:t>
                        </w:r>
                      </w:p>
                    </w:tc>
                  </w:sdtContent>
                </w:sdt>
                <w:sdt>
                  <w:sdtPr>
                    <w:rPr>
                      <w:rFonts w:asciiTheme="minorEastAsia" w:hAnsiTheme="minorEastAsia"/>
                      <w:sz w:val="24"/>
                    </w:rPr>
                    <w:alias w:val="累积投票子议案_投票对象是否是A股股东"/>
                    <w:tag w:val="_GBC_d2b0d00de949443db21e7b5c5055186e"/>
                    <w:id w:val="191045965"/>
                    <w:lock w:val="sdtLocked"/>
                    <w:comboBox>
                      <w:listItem w:displayText="√" w:value="true"/>
                    </w:comboBox>
                  </w:sdtPr>
                  <w:sdtEndPr>
                    <w:rPr>
                      <w:rFonts w:asciiTheme="minorEastAsia" w:hAnsiTheme="minorEastAsia"/>
                      <w:sz w:val="24"/>
                    </w:rPr>
                  </w:sdtEndPr>
                  <w:sdtContent>
                    <w:tc>
                      <w:tcPr>
                        <w:tcW w:w="1603" w:type="pct"/>
                      </w:tcPr>
                      <w:p w14:paraId="713190BA">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1197891022"/>
              <w:placeholder>
                <w:docPart w:val="A8168194985C4AEF837CFE257A88ACBB"/>
              </w:placeholder>
            </w:sdtPr>
            <w:sdtEndPr>
              <w:rPr>
                <w:rFonts w:hint="eastAsia" w:cs="Times New Roman" w:asciiTheme="minorEastAsia" w:hAnsiTheme="minorEastAsia"/>
                <w:sz w:val="21"/>
              </w:rPr>
            </w:sdtEndPr>
            <w:sdtContent>
              <w:tr w14:paraId="6D2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1981423370"/>
                    <w:lock w:val="sdtLocked"/>
                  </w:sdtPr>
                  <w:sdtEndPr>
                    <w:rPr>
                      <w:rFonts w:ascii="Times New Roman" w:hAnsi="Times New Roman" w:cs="Times New Roman"/>
                      <w:sz w:val="24"/>
                    </w:rPr>
                  </w:sdtEndPr>
                  <w:sdtContent>
                    <w:tc>
                      <w:tcPr>
                        <w:tcW w:w="507" w:type="pct"/>
                      </w:tcPr>
                      <w:p w14:paraId="6E9A303B">
                        <w:pPr>
                          <w:rPr>
                            <w:rFonts w:ascii="Times New Roman" w:hAnsi="Times New Roman" w:cs="Times New Roman"/>
                            <w:sz w:val="24"/>
                          </w:rPr>
                        </w:pPr>
                        <w:r>
                          <w:rPr>
                            <w:rFonts w:ascii="Times New Roman" w:hAnsi="Times New Roman" w:cs="Times New Roman"/>
                            <w:sz w:val="24"/>
                          </w:rPr>
                          <w:t>11.03</w:t>
                        </w:r>
                      </w:p>
                    </w:tc>
                  </w:sdtContent>
                </w:sdt>
                <w:sdt>
                  <w:sdtPr>
                    <w:rPr>
                      <w:rFonts w:ascii="Times New Roman" w:hAnsi="Times New Roman" w:cs="Times New Roman"/>
                      <w:sz w:val="24"/>
                    </w:rPr>
                    <w:alias w:val="累积投票子议案_子议案名称"/>
                    <w:tag w:val="_GBC_e8c1d75f19c0494a9f871d1a19aa1de8"/>
                    <w:id w:val="174784690"/>
                    <w:lock w:val="sdtLocked"/>
                    <w:text/>
                  </w:sdtPr>
                  <w:sdtEndPr>
                    <w:rPr>
                      <w:rFonts w:ascii="Times New Roman" w:hAnsi="Times New Roman" w:cs="Times New Roman"/>
                      <w:sz w:val="24"/>
                    </w:rPr>
                  </w:sdtEndPr>
                  <w:sdtContent>
                    <w:tc>
                      <w:tcPr>
                        <w:tcW w:w="2890" w:type="pct"/>
                      </w:tcPr>
                      <w:p w14:paraId="2C392FE3">
                        <w:pPr>
                          <w:rPr>
                            <w:rFonts w:ascii="Times New Roman" w:hAnsi="Times New Roman" w:cs="Times New Roman"/>
                            <w:sz w:val="24"/>
                          </w:rPr>
                        </w:pPr>
                        <w:r>
                          <w:rPr>
                            <w:rFonts w:ascii="Times New Roman" w:hAnsi="Times New Roman" w:cs="Times New Roman"/>
                            <w:sz w:val="24"/>
                          </w:rPr>
                          <w:t>宋荣超</w:t>
                        </w:r>
                      </w:p>
                    </w:tc>
                  </w:sdtContent>
                </w:sdt>
                <w:sdt>
                  <w:sdtPr>
                    <w:rPr>
                      <w:rFonts w:asciiTheme="minorEastAsia" w:hAnsiTheme="minorEastAsia"/>
                      <w:sz w:val="24"/>
                    </w:rPr>
                    <w:alias w:val="累积投票子议案_投票对象是否是A股股东"/>
                    <w:tag w:val="_GBC_d2b0d00de949443db21e7b5c5055186e"/>
                    <w:id w:val="132299747"/>
                    <w:lock w:val="sdtLocked"/>
                    <w:comboBox>
                      <w:listItem w:displayText="√" w:value="true"/>
                    </w:comboBox>
                  </w:sdtPr>
                  <w:sdtEndPr>
                    <w:rPr>
                      <w:rFonts w:asciiTheme="minorEastAsia" w:hAnsiTheme="minorEastAsia"/>
                      <w:sz w:val="24"/>
                    </w:rPr>
                  </w:sdtEndPr>
                  <w:sdtContent>
                    <w:tc>
                      <w:tcPr>
                        <w:tcW w:w="1603" w:type="pct"/>
                      </w:tcPr>
                      <w:p w14:paraId="28EED309">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106933543"/>
              <w:placeholder>
                <w:docPart w:val="A8168194985C4AEF837CFE257A88ACBB"/>
              </w:placeholder>
            </w:sdtPr>
            <w:sdtEndPr>
              <w:rPr>
                <w:rFonts w:hint="eastAsia" w:cs="Times New Roman" w:asciiTheme="minorEastAsia" w:hAnsiTheme="minorEastAsia"/>
                <w:sz w:val="21"/>
              </w:rPr>
            </w:sdtEndPr>
            <w:sdtContent>
              <w:tr w14:paraId="39A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193380999"/>
                    <w:lock w:val="sdtLocked"/>
                  </w:sdtPr>
                  <w:sdtEndPr>
                    <w:rPr>
                      <w:rFonts w:ascii="Times New Roman" w:hAnsi="Times New Roman" w:cs="Times New Roman"/>
                      <w:sz w:val="24"/>
                    </w:rPr>
                  </w:sdtEndPr>
                  <w:sdtContent>
                    <w:tc>
                      <w:tcPr>
                        <w:tcW w:w="507" w:type="pct"/>
                      </w:tcPr>
                      <w:p w14:paraId="69A97D49">
                        <w:pPr>
                          <w:rPr>
                            <w:rFonts w:ascii="Times New Roman" w:hAnsi="Times New Roman" w:cs="Times New Roman"/>
                            <w:sz w:val="24"/>
                          </w:rPr>
                        </w:pPr>
                        <w:r>
                          <w:rPr>
                            <w:rFonts w:ascii="Times New Roman" w:hAnsi="Times New Roman" w:cs="Times New Roman"/>
                            <w:sz w:val="24"/>
                          </w:rPr>
                          <w:t>11.04</w:t>
                        </w:r>
                      </w:p>
                    </w:tc>
                  </w:sdtContent>
                </w:sdt>
                <w:sdt>
                  <w:sdtPr>
                    <w:rPr>
                      <w:rFonts w:ascii="Times New Roman" w:hAnsi="Times New Roman" w:cs="Times New Roman"/>
                      <w:sz w:val="24"/>
                    </w:rPr>
                    <w:alias w:val="累积投票子议案_子议案名称"/>
                    <w:tag w:val="_GBC_e8c1d75f19c0494a9f871d1a19aa1de8"/>
                    <w:id w:val="-1797896192"/>
                    <w:lock w:val="sdtLocked"/>
                    <w:text/>
                  </w:sdtPr>
                  <w:sdtEndPr>
                    <w:rPr>
                      <w:rFonts w:ascii="Times New Roman" w:hAnsi="Times New Roman" w:cs="Times New Roman"/>
                      <w:sz w:val="24"/>
                    </w:rPr>
                  </w:sdtEndPr>
                  <w:sdtContent>
                    <w:tc>
                      <w:tcPr>
                        <w:tcW w:w="2890" w:type="pct"/>
                      </w:tcPr>
                      <w:p w14:paraId="26385048">
                        <w:pPr>
                          <w:rPr>
                            <w:rFonts w:ascii="Times New Roman" w:hAnsi="Times New Roman" w:cs="Times New Roman"/>
                            <w:sz w:val="24"/>
                          </w:rPr>
                        </w:pPr>
                        <w:r>
                          <w:rPr>
                            <w:rFonts w:ascii="Times New Roman" w:hAnsi="Times New Roman" w:cs="Times New Roman"/>
                            <w:sz w:val="24"/>
                          </w:rPr>
                          <w:t>毕见超</w:t>
                        </w:r>
                      </w:p>
                    </w:tc>
                  </w:sdtContent>
                </w:sdt>
                <w:sdt>
                  <w:sdtPr>
                    <w:rPr>
                      <w:rFonts w:asciiTheme="minorEastAsia" w:hAnsiTheme="minorEastAsia"/>
                      <w:sz w:val="24"/>
                    </w:rPr>
                    <w:alias w:val="累积投票子议案_投票对象是否是A股股东"/>
                    <w:tag w:val="_GBC_d2b0d00de949443db21e7b5c5055186e"/>
                    <w:id w:val="2096813574"/>
                    <w:lock w:val="sdtLocked"/>
                    <w:comboBox>
                      <w:listItem w:displayText="√" w:value="true"/>
                    </w:comboBox>
                  </w:sdtPr>
                  <w:sdtEndPr>
                    <w:rPr>
                      <w:rFonts w:asciiTheme="minorEastAsia" w:hAnsiTheme="minorEastAsia"/>
                      <w:sz w:val="24"/>
                    </w:rPr>
                  </w:sdtEndPr>
                  <w:sdtContent>
                    <w:tc>
                      <w:tcPr>
                        <w:tcW w:w="1603" w:type="pct"/>
                      </w:tcPr>
                      <w:p w14:paraId="596CB02C">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374533999"/>
              <w:placeholder>
                <w:docPart w:val="A8168194985C4AEF837CFE257A88ACBB"/>
              </w:placeholder>
            </w:sdtPr>
            <w:sdtEndPr>
              <w:rPr>
                <w:rFonts w:hint="eastAsia" w:cs="Times New Roman" w:asciiTheme="minorEastAsia" w:hAnsiTheme="minorEastAsia"/>
                <w:sz w:val="21"/>
              </w:rPr>
            </w:sdtEndPr>
            <w:sdtContent>
              <w:tr w14:paraId="2520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455837650"/>
                    <w:lock w:val="sdtLocked"/>
                  </w:sdtPr>
                  <w:sdtEndPr>
                    <w:rPr>
                      <w:rFonts w:ascii="Times New Roman" w:hAnsi="Times New Roman" w:cs="Times New Roman"/>
                      <w:sz w:val="24"/>
                    </w:rPr>
                  </w:sdtEndPr>
                  <w:sdtContent>
                    <w:tc>
                      <w:tcPr>
                        <w:tcW w:w="507" w:type="pct"/>
                      </w:tcPr>
                      <w:p w14:paraId="1B4B0AAB">
                        <w:pPr>
                          <w:rPr>
                            <w:rFonts w:ascii="Times New Roman" w:hAnsi="Times New Roman" w:cs="Times New Roman"/>
                            <w:sz w:val="24"/>
                          </w:rPr>
                        </w:pPr>
                        <w:r>
                          <w:rPr>
                            <w:rFonts w:ascii="Times New Roman" w:hAnsi="Times New Roman" w:cs="Times New Roman"/>
                            <w:sz w:val="24"/>
                          </w:rPr>
                          <w:t>11.05</w:t>
                        </w:r>
                      </w:p>
                    </w:tc>
                  </w:sdtContent>
                </w:sdt>
                <w:sdt>
                  <w:sdtPr>
                    <w:rPr>
                      <w:rFonts w:ascii="Times New Roman" w:hAnsi="Times New Roman" w:cs="Times New Roman"/>
                      <w:sz w:val="24"/>
                    </w:rPr>
                    <w:alias w:val="累积投票子议案_子议案名称"/>
                    <w:tag w:val="_GBC_e8c1d75f19c0494a9f871d1a19aa1de8"/>
                    <w:id w:val="-340016508"/>
                    <w:lock w:val="sdtLocked"/>
                    <w:text/>
                  </w:sdtPr>
                  <w:sdtEndPr>
                    <w:rPr>
                      <w:rFonts w:ascii="Times New Roman" w:hAnsi="Times New Roman" w:cs="Times New Roman"/>
                      <w:sz w:val="24"/>
                    </w:rPr>
                  </w:sdtEndPr>
                  <w:sdtContent>
                    <w:tc>
                      <w:tcPr>
                        <w:tcW w:w="2890" w:type="pct"/>
                      </w:tcPr>
                      <w:p w14:paraId="28E4FD3E">
                        <w:pPr>
                          <w:rPr>
                            <w:rFonts w:ascii="Times New Roman" w:hAnsi="Times New Roman" w:cs="Times New Roman"/>
                            <w:sz w:val="24"/>
                          </w:rPr>
                        </w:pPr>
                        <w:r>
                          <w:rPr>
                            <w:rFonts w:ascii="Times New Roman" w:hAnsi="Times New Roman" w:cs="Times New Roman"/>
                            <w:sz w:val="24"/>
                          </w:rPr>
                          <w:t>陈鹏宇</w:t>
                        </w:r>
                      </w:p>
                    </w:tc>
                  </w:sdtContent>
                </w:sdt>
                <w:sdt>
                  <w:sdtPr>
                    <w:rPr>
                      <w:rFonts w:asciiTheme="minorEastAsia" w:hAnsiTheme="minorEastAsia"/>
                      <w:sz w:val="24"/>
                    </w:rPr>
                    <w:alias w:val="累积投票子议案_投票对象是否是A股股东"/>
                    <w:tag w:val="_GBC_d2b0d00de949443db21e7b5c5055186e"/>
                    <w:id w:val="-1284728510"/>
                    <w:lock w:val="sdtLocked"/>
                    <w:comboBox>
                      <w:listItem w:displayText="√" w:value="true"/>
                    </w:comboBox>
                  </w:sdtPr>
                  <w:sdtEndPr>
                    <w:rPr>
                      <w:rFonts w:asciiTheme="minorEastAsia" w:hAnsiTheme="minorEastAsia"/>
                      <w:sz w:val="24"/>
                    </w:rPr>
                  </w:sdtEndPr>
                  <w:sdtContent>
                    <w:tc>
                      <w:tcPr>
                        <w:tcW w:w="1603" w:type="pct"/>
                      </w:tcPr>
                      <w:p w14:paraId="73D3F30F">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主议案"/>
              <w:tag w:val="_GBC_154b89a6b0444afe99a843b5681dff33"/>
              <w:id w:val="1087346200"/>
              <w:placeholder>
                <w:docPart w:val="A8168194985C4AEF837CFE257A88ACBB"/>
              </w:placeholder>
            </w:sdtPr>
            <w:sdtEndPr>
              <w:rPr>
                <w:rFonts w:ascii="Times New Roman" w:hAnsi="Times New Roman" w:cs="Times New Roman"/>
                <w:sz w:val="24"/>
              </w:rPr>
            </w:sdtEndPr>
            <w:sdtContent>
              <w:tr w14:paraId="2A74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主议案_主议案序号"/>
                    <w:tag w:val="_GBC_1306b081b30b4cd98bdad7e52baeaee0"/>
                    <w:id w:val="744142797"/>
                    <w:lock w:val="sdtLocked"/>
                  </w:sdtPr>
                  <w:sdtEndPr>
                    <w:rPr>
                      <w:rFonts w:ascii="Times New Roman" w:hAnsi="Times New Roman" w:cs="Times New Roman"/>
                      <w:sz w:val="24"/>
                    </w:rPr>
                  </w:sdtEndPr>
                  <w:sdtContent>
                    <w:tc>
                      <w:tcPr>
                        <w:tcW w:w="507" w:type="pct"/>
                      </w:tcPr>
                      <w:p w14:paraId="756F1B69">
                        <w:pPr>
                          <w:rPr>
                            <w:rFonts w:ascii="Times New Roman" w:hAnsi="Times New Roman" w:cs="Times New Roman"/>
                            <w:sz w:val="24"/>
                          </w:rPr>
                        </w:pPr>
                        <w:r>
                          <w:rPr>
                            <w:rFonts w:ascii="Times New Roman" w:hAnsi="Times New Roman" w:cs="Times New Roman"/>
                            <w:sz w:val="24"/>
                          </w:rPr>
                          <w:t>12.00</w:t>
                        </w:r>
                      </w:p>
                    </w:tc>
                  </w:sdtContent>
                </w:sdt>
                <w:sdt>
                  <w:sdtPr>
                    <w:rPr>
                      <w:rFonts w:ascii="Times New Roman" w:hAnsi="Times New Roman" w:cs="Times New Roman"/>
                      <w:bCs/>
                      <w:sz w:val="24"/>
                    </w:rPr>
                    <w:alias w:val="累积投票主议案_主议案名称"/>
                    <w:tag w:val="_GBC_3e982bbde5ed474d9ac9f351c4f5f6b5"/>
                    <w:id w:val="-1731464190"/>
                    <w:lock w:val="sdtLocked"/>
                    <w:text/>
                  </w:sdtPr>
                  <w:sdtEndPr>
                    <w:rPr>
                      <w:rFonts w:ascii="Times New Roman" w:hAnsi="Times New Roman" w:cs="Times New Roman"/>
                      <w:bCs/>
                      <w:sz w:val="24"/>
                    </w:rPr>
                  </w:sdtEndPr>
                  <w:sdtContent>
                    <w:tc>
                      <w:tcPr>
                        <w:tcW w:w="2890" w:type="pct"/>
                      </w:tcPr>
                      <w:p w14:paraId="427B8414">
                        <w:pPr>
                          <w:rPr>
                            <w:rFonts w:ascii="Times New Roman" w:hAnsi="Times New Roman" w:cs="Times New Roman"/>
                            <w:bCs/>
                            <w:sz w:val="24"/>
                          </w:rPr>
                        </w:pPr>
                        <w:r>
                          <w:rPr>
                            <w:rFonts w:ascii="Times New Roman" w:hAnsi="Times New Roman" w:cs="Times New Roman"/>
                            <w:bCs/>
                            <w:sz w:val="24"/>
                          </w:rPr>
                          <w:t>关于选举独立董事的议案</w:t>
                        </w:r>
                      </w:p>
                    </w:tc>
                  </w:sdtContent>
                </w:sdt>
                <w:tc>
                  <w:tcPr>
                    <w:tcW w:w="1603" w:type="pct"/>
                  </w:tcPr>
                  <w:p w14:paraId="1786D3B3">
                    <w:pPr>
                      <w:jc w:val="center"/>
                      <w:rPr>
                        <w:sz w:val="24"/>
                      </w:rPr>
                    </w:pPr>
                    <w:r>
                      <w:rPr>
                        <w:rFonts w:hint="eastAsia"/>
                        <w:sz w:val="24"/>
                      </w:rPr>
                      <w:t>应选</w:t>
                    </w:r>
                    <w:sdt>
                      <w:sdtPr>
                        <w:rPr>
                          <w:rFonts w:hint="eastAsia"/>
                          <w:sz w:val="24"/>
                        </w:rPr>
                        <w:alias w:val="累积投票主议案_选举人员类型"/>
                        <w:tag w:val="_GBC_6631809cd82e4d0a82ea69b2eee5370e"/>
                        <w:id w:val="1595677034"/>
                        <w:lock w:val="sdtLocked"/>
                        <w:comboBox>
                          <w:listItem w:displayText="董事" w:value="董事"/>
                          <w:listItem w:displayText="独立董事" w:value="独立董事"/>
                        </w:comboBox>
                      </w:sdtPr>
                      <w:sdtEndPr>
                        <w:rPr>
                          <w:rFonts w:hint="eastAsia"/>
                          <w:sz w:val="24"/>
                        </w:rPr>
                      </w:sdtEndPr>
                      <w:sdtContent>
                        <w:r>
                          <w:rPr>
                            <w:rFonts w:hint="eastAsia"/>
                            <w:sz w:val="24"/>
                          </w:rPr>
                          <w:t>独立董事</w:t>
                        </w:r>
                      </w:sdtContent>
                    </w:sdt>
                    <w:r>
                      <w:rPr>
                        <w:rFonts w:hint="eastAsia"/>
                        <w:sz w:val="24"/>
                      </w:rPr>
                      <w:t>（</w:t>
                    </w:r>
                    <w:sdt>
                      <w:sdtPr>
                        <w:rPr>
                          <w:sz w:val="24"/>
                        </w:rPr>
                        <w:alias w:val="累积投票主议案_选举人数"/>
                        <w:tag w:val="_GBC_b2c54970e7214edf926de04ac733e3d3"/>
                        <w:id w:val="1253856766"/>
                        <w:lock w:val="sdtLocked"/>
                        <w:placeholder>
                          <w:docPart w:val="A8168194985C4AEF837CFE257A88ACBB"/>
                        </w:placeholder>
                        <w:text/>
                      </w:sdtPr>
                      <w:sdtEndPr>
                        <w:rPr>
                          <w:sz w:val="24"/>
                        </w:rPr>
                      </w:sdtEndPr>
                      <w:sdtContent>
                        <w:r>
                          <w:rPr>
                            <w:rFonts w:hint="eastAsia"/>
                            <w:sz w:val="24"/>
                          </w:rPr>
                          <w:t>3</w:t>
                        </w:r>
                      </w:sdtContent>
                    </w:sdt>
                    <w:r>
                      <w:rPr>
                        <w:rFonts w:hint="eastAsia"/>
                        <w:sz w:val="24"/>
                      </w:rPr>
                      <w:t>）人</w:t>
                    </w:r>
                  </w:p>
                </w:tc>
              </w:tr>
            </w:sdtContent>
          </w:sdt>
          <w:sdt>
            <w:sdtPr>
              <w:rPr>
                <w:rFonts w:ascii="Times New Roman" w:hAnsi="Times New Roman" w:cs="Times New Roman"/>
                <w:sz w:val="24"/>
              </w:rPr>
              <w:alias w:val="累积投票子议案"/>
              <w:tag w:val="_GBC_e6f27368aeae4dc3a8d7932632eae6eb"/>
              <w:id w:val="1167360115"/>
              <w:placeholder>
                <w:docPart w:val="A8168194985C4AEF837CFE257A88ACBB"/>
              </w:placeholder>
            </w:sdtPr>
            <w:sdtEndPr>
              <w:rPr>
                <w:rFonts w:hint="eastAsia" w:cs="Times New Roman" w:asciiTheme="minorEastAsia" w:hAnsiTheme="minorEastAsia"/>
                <w:sz w:val="21"/>
              </w:rPr>
            </w:sdtEndPr>
            <w:sdtContent>
              <w:tr w14:paraId="4A48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1813140315"/>
                    <w:lock w:val="sdtLocked"/>
                  </w:sdtPr>
                  <w:sdtEndPr>
                    <w:rPr>
                      <w:rFonts w:ascii="Times New Roman" w:hAnsi="Times New Roman" w:cs="Times New Roman"/>
                      <w:sz w:val="24"/>
                    </w:rPr>
                  </w:sdtEndPr>
                  <w:sdtContent>
                    <w:tc>
                      <w:tcPr>
                        <w:tcW w:w="507" w:type="pct"/>
                      </w:tcPr>
                      <w:p w14:paraId="4A71EC73">
                        <w:pPr>
                          <w:rPr>
                            <w:rFonts w:ascii="Times New Roman" w:hAnsi="Times New Roman" w:cs="Times New Roman"/>
                            <w:sz w:val="24"/>
                          </w:rPr>
                        </w:pPr>
                        <w:r>
                          <w:rPr>
                            <w:rFonts w:ascii="Times New Roman" w:hAnsi="Times New Roman" w:cs="Times New Roman"/>
                            <w:sz w:val="24"/>
                          </w:rPr>
                          <w:t>12.01</w:t>
                        </w:r>
                      </w:p>
                    </w:tc>
                  </w:sdtContent>
                </w:sdt>
                <w:sdt>
                  <w:sdtPr>
                    <w:rPr>
                      <w:rFonts w:ascii="Times New Roman" w:hAnsi="Times New Roman" w:cs="Times New Roman"/>
                      <w:sz w:val="24"/>
                    </w:rPr>
                    <w:alias w:val="累积投票子议案_子议案名称"/>
                    <w:tag w:val="_GBC_e8c1d75f19c0494a9f871d1a19aa1de8"/>
                    <w:id w:val="267511496"/>
                    <w:lock w:val="sdtLocked"/>
                    <w:text/>
                  </w:sdtPr>
                  <w:sdtEndPr>
                    <w:rPr>
                      <w:rFonts w:ascii="Times New Roman" w:hAnsi="Times New Roman" w:cs="Times New Roman"/>
                      <w:sz w:val="24"/>
                    </w:rPr>
                  </w:sdtEndPr>
                  <w:sdtContent>
                    <w:tc>
                      <w:tcPr>
                        <w:tcW w:w="2890" w:type="pct"/>
                      </w:tcPr>
                      <w:p w14:paraId="0F88E6F9">
                        <w:pPr>
                          <w:rPr>
                            <w:rFonts w:ascii="Times New Roman" w:hAnsi="Times New Roman" w:cs="Times New Roman"/>
                            <w:sz w:val="24"/>
                          </w:rPr>
                        </w:pPr>
                        <w:r>
                          <w:rPr>
                            <w:rFonts w:ascii="Times New Roman" w:hAnsi="Times New Roman" w:cs="Times New Roman"/>
                            <w:sz w:val="24"/>
                          </w:rPr>
                          <w:t>孙晓东</w:t>
                        </w:r>
                      </w:p>
                    </w:tc>
                  </w:sdtContent>
                </w:sdt>
                <w:sdt>
                  <w:sdtPr>
                    <w:rPr>
                      <w:rFonts w:asciiTheme="minorEastAsia" w:hAnsiTheme="minorEastAsia"/>
                      <w:sz w:val="24"/>
                    </w:rPr>
                    <w:alias w:val="累积投票子议案_投票对象是否是A股股东"/>
                    <w:tag w:val="_GBC_d2b0d00de949443db21e7b5c5055186e"/>
                    <w:id w:val="-157001234"/>
                    <w:lock w:val="sdtLocked"/>
                    <w:comboBox>
                      <w:listItem w:displayText="√" w:value="true"/>
                    </w:comboBox>
                  </w:sdtPr>
                  <w:sdtEndPr>
                    <w:rPr>
                      <w:rFonts w:asciiTheme="minorEastAsia" w:hAnsiTheme="minorEastAsia"/>
                      <w:sz w:val="24"/>
                    </w:rPr>
                  </w:sdtEndPr>
                  <w:sdtContent>
                    <w:tc>
                      <w:tcPr>
                        <w:tcW w:w="1603" w:type="pct"/>
                      </w:tcPr>
                      <w:p w14:paraId="1211A737">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1105261498"/>
              <w:placeholder>
                <w:docPart w:val="A8168194985C4AEF837CFE257A88ACBB"/>
              </w:placeholder>
            </w:sdtPr>
            <w:sdtEndPr>
              <w:rPr>
                <w:rFonts w:hint="eastAsia" w:cs="Times New Roman" w:asciiTheme="minorEastAsia" w:hAnsiTheme="minorEastAsia"/>
                <w:sz w:val="21"/>
              </w:rPr>
            </w:sdtEndPr>
            <w:sdtContent>
              <w:tr w14:paraId="2FAF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486296187"/>
                    <w:lock w:val="sdtLocked"/>
                  </w:sdtPr>
                  <w:sdtEndPr>
                    <w:rPr>
                      <w:rFonts w:ascii="Times New Roman" w:hAnsi="Times New Roman" w:cs="Times New Roman"/>
                      <w:sz w:val="24"/>
                    </w:rPr>
                  </w:sdtEndPr>
                  <w:sdtContent>
                    <w:tc>
                      <w:tcPr>
                        <w:tcW w:w="507" w:type="pct"/>
                      </w:tcPr>
                      <w:p w14:paraId="60CC0D79">
                        <w:pPr>
                          <w:rPr>
                            <w:rFonts w:ascii="Times New Roman" w:hAnsi="Times New Roman" w:cs="Times New Roman"/>
                            <w:sz w:val="24"/>
                          </w:rPr>
                        </w:pPr>
                        <w:r>
                          <w:rPr>
                            <w:rFonts w:ascii="Times New Roman" w:hAnsi="Times New Roman" w:cs="Times New Roman"/>
                            <w:sz w:val="24"/>
                          </w:rPr>
                          <w:t>12.02</w:t>
                        </w:r>
                      </w:p>
                    </w:tc>
                  </w:sdtContent>
                </w:sdt>
                <w:sdt>
                  <w:sdtPr>
                    <w:rPr>
                      <w:rFonts w:ascii="Times New Roman" w:hAnsi="Times New Roman" w:cs="Times New Roman"/>
                      <w:sz w:val="24"/>
                    </w:rPr>
                    <w:alias w:val="累积投票子议案_子议案名称"/>
                    <w:tag w:val="_GBC_e8c1d75f19c0494a9f871d1a19aa1de8"/>
                    <w:id w:val="-1576579059"/>
                    <w:lock w:val="sdtLocked"/>
                    <w:text/>
                  </w:sdtPr>
                  <w:sdtEndPr>
                    <w:rPr>
                      <w:rFonts w:ascii="Times New Roman" w:hAnsi="Times New Roman" w:cs="Times New Roman"/>
                      <w:sz w:val="24"/>
                    </w:rPr>
                  </w:sdtEndPr>
                  <w:sdtContent>
                    <w:tc>
                      <w:tcPr>
                        <w:tcW w:w="2890" w:type="pct"/>
                      </w:tcPr>
                      <w:p w14:paraId="0F2DC6DB">
                        <w:pPr>
                          <w:rPr>
                            <w:rFonts w:ascii="Times New Roman" w:hAnsi="Times New Roman" w:cs="Times New Roman"/>
                            <w:sz w:val="24"/>
                          </w:rPr>
                        </w:pPr>
                        <w:r>
                          <w:rPr>
                            <w:rFonts w:ascii="Times New Roman" w:hAnsi="Times New Roman" w:cs="Times New Roman"/>
                            <w:sz w:val="24"/>
                          </w:rPr>
                          <w:t>刘  淇</w:t>
                        </w:r>
                      </w:p>
                    </w:tc>
                  </w:sdtContent>
                </w:sdt>
                <w:sdt>
                  <w:sdtPr>
                    <w:rPr>
                      <w:rFonts w:asciiTheme="minorEastAsia" w:hAnsiTheme="minorEastAsia"/>
                      <w:sz w:val="24"/>
                    </w:rPr>
                    <w:alias w:val="累积投票子议案_投票对象是否是A股股东"/>
                    <w:tag w:val="_GBC_d2b0d00de949443db21e7b5c5055186e"/>
                    <w:id w:val="1482044967"/>
                    <w:lock w:val="sdtLocked"/>
                    <w:comboBox>
                      <w:listItem w:displayText="√" w:value="true"/>
                    </w:comboBox>
                  </w:sdtPr>
                  <w:sdtEndPr>
                    <w:rPr>
                      <w:rFonts w:asciiTheme="minorEastAsia" w:hAnsiTheme="minorEastAsia"/>
                      <w:sz w:val="24"/>
                    </w:rPr>
                  </w:sdtEndPr>
                  <w:sdtContent>
                    <w:tc>
                      <w:tcPr>
                        <w:tcW w:w="1603" w:type="pct"/>
                      </w:tcPr>
                      <w:p w14:paraId="6A32889D">
                        <w:pPr>
                          <w:jc w:val="center"/>
                          <w:rPr>
                            <w:rFonts w:hint="eastAsia" w:asciiTheme="minorEastAsia" w:hAnsiTheme="minorEastAsia"/>
                            <w:sz w:val="24"/>
                          </w:rPr>
                        </w:pPr>
                        <w:r>
                          <w:rPr>
                            <w:rFonts w:asciiTheme="minorEastAsia" w:hAnsiTheme="minorEastAsia"/>
                            <w:sz w:val="24"/>
                          </w:rPr>
                          <w:t>√</w:t>
                        </w:r>
                      </w:p>
                    </w:tc>
                  </w:sdtContent>
                </w:sdt>
              </w:tr>
            </w:sdtContent>
          </w:sdt>
          <w:sdt>
            <w:sdtPr>
              <w:rPr>
                <w:rFonts w:ascii="Times New Roman" w:hAnsi="Times New Roman" w:cs="Times New Roman"/>
                <w:sz w:val="24"/>
              </w:rPr>
              <w:alias w:val="累积投票子议案"/>
              <w:tag w:val="_GBC_e6f27368aeae4dc3a8d7932632eae6eb"/>
              <w:id w:val="-836687431"/>
              <w:placeholder>
                <w:docPart w:val="A8168194985C4AEF837CFE257A88ACBB"/>
              </w:placeholder>
            </w:sdtPr>
            <w:sdtEndPr>
              <w:rPr>
                <w:rFonts w:hint="eastAsia" w:cs="Times New Roman" w:asciiTheme="minorEastAsia" w:hAnsiTheme="minorEastAsia"/>
                <w:sz w:val="21"/>
              </w:rPr>
            </w:sdtEndPr>
            <w:sdtContent>
              <w:tr w14:paraId="26B4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imes New Roman" w:hAnsi="Times New Roman" w:cs="Times New Roman"/>
                      <w:sz w:val="24"/>
                    </w:rPr>
                    <w:alias w:val="累积投票子议案_子议案序号"/>
                    <w:tag w:val="_GBC_1325936a3cc14ed6a197c8c5debc2cc4"/>
                    <w:id w:val="580178778"/>
                    <w:lock w:val="sdtLocked"/>
                  </w:sdtPr>
                  <w:sdtEndPr>
                    <w:rPr>
                      <w:rFonts w:ascii="Times New Roman" w:hAnsi="Times New Roman" w:cs="Times New Roman"/>
                      <w:sz w:val="24"/>
                    </w:rPr>
                  </w:sdtEndPr>
                  <w:sdtContent>
                    <w:tc>
                      <w:tcPr>
                        <w:tcW w:w="507" w:type="pct"/>
                      </w:tcPr>
                      <w:p w14:paraId="064CA474">
                        <w:pPr>
                          <w:rPr>
                            <w:rFonts w:ascii="Times New Roman" w:hAnsi="Times New Roman" w:cs="Times New Roman"/>
                            <w:sz w:val="24"/>
                          </w:rPr>
                        </w:pPr>
                        <w:r>
                          <w:rPr>
                            <w:rFonts w:ascii="Times New Roman" w:hAnsi="Times New Roman" w:cs="Times New Roman"/>
                            <w:sz w:val="24"/>
                          </w:rPr>
                          <w:t>12.03</w:t>
                        </w:r>
                      </w:p>
                    </w:tc>
                  </w:sdtContent>
                </w:sdt>
                <w:sdt>
                  <w:sdtPr>
                    <w:rPr>
                      <w:rFonts w:ascii="Times New Roman" w:hAnsi="Times New Roman" w:cs="Times New Roman"/>
                      <w:sz w:val="24"/>
                    </w:rPr>
                    <w:alias w:val="累积投票子议案_子议案名称"/>
                    <w:tag w:val="_GBC_e8c1d75f19c0494a9f871d1a19aa1de8"/>
                    <w:id w:val="-1626233032"/>
                    <w:lock w:val="sdtLocked"/>
                    <w:text/>
                  </w:sdtPr>
                  <w:sdtEndPr>
                    <w:rPr>
                      <w:rFonts w:ascii="Times New Roman" w:hAnsi="Times New Roman" w:cs="Times New Roman"/>
                      <w:sz w:val="24"/>
                    </w:rPr>
                  </w:sdtEndPr>
                  <w:sdtContent>
                    <w:tc>
                      <w:tcPr>
                        <w:tcW w:w="2890" w:type="pct"/>
                      </w:tcPr>
                      <w:p w14:paraId="454DBD2C">
                        <w:pPr>
                          <w:rPr>
                            <w:rFonts w:ascii="Times New Roman" w:hAnsi="Times New Roman" w:cs="Times New Roman"/>
                            <w:sz w:val="24"/>
                          </w:rPr>
                        </w:pPr>
                        <w:r>
                          <w:rPr>
                            <w:rFonts w:ascii="Times New Roman" w:hAnsi="Times New Roman" w:cs="Times New Roman"/>
                            <w:sz w:val="24"/>
                          </w:rPr>
                          <w:t>王清印</w:t>
                        </w:r>
                      </w:p>
                    </w:tc>
                  </w:sdtContent>
                </w:sdt>
                <w:sdt>
                  <w:sdtPr>
                    <w:rPr>
                      <w:rFonts w:asciiTheme="minorEastAsia" w:hAnsiTheme="minorEastAsia"/>
                      <w:sz w:val="24"/>
                    </w:rPr>
                    <w:alias w:val="累积投票子议案_投票对象是否是A股股东"/>
                    <w:tag w:val="_GBC_d2b0d00de949443db21e7b5c5055186e"/>
                    <w:id w:val="-2084978724"/>
                    <w:lock w:val="sdtLocked"/>
                    <w:comboBox>
                      <w:listItem w:displayText="√" w:value="true"/>
                    </w:comboBox>
                  </w:sdtPr>
                  <w:sdtEndPr>
                    <w:rPr>
                      <w:rFonts w:asciiTheme="minorEastAsia" w:hAnsiTheme="minorEastAsia"/>
                      <w:sz w:val="24"/>
                    </w:rPr>
                  </w:sdtEndPr>
                  <w:sdtContent>
                    <w:tc>
                      <w:tcPr>
                        <w:tcW w:w="1603" w:type="pct"/>
                      </w:tcPr>
                      <w:p w14:paraId="525F2251">
                        <w:pPr>
                          <w:jc w:val="center"/>
                          <w:rPr>
                            <w:rFonts w:hint="eastAsia" w:asciiTheme="minorEastAsia" w:hAnsiTheme="minorEastAsia"/>
                            <w:sz w:val="24"/>
                          </w:rPr>
                        </w:pPr>
                        <w:r>
                          <w:rPr>
                            <w:rFonts w:asciiTheme="minorEastAsia" w:hAnsiTheme="minorEastAsia"/>
                            <w:sz w:val="24"/>
                          </w:rPr>
                          <w:t>√</w:t>
                        </w:r>
                      </w:p>
                    </w:tc>
                  </w:sdtContent>
                </w:sdt>
              </w:tr>
            </w:sdtContent>
          </w:sdt>
        </w:tbl>
        <w:p w14:paraId="1C82BA98"/>
      </w:sdtContent>
    </w:sdt>
    <w:sdt>
      <w:sdtPr>
        <w:rPr>
          <w:rFonts w:hint="eastAsia"/>
          <w:sz w:val="24"/>
          <w:szCs w:val="24"/>
        </w:rPr>
        <w:alias w:val="模块:各议案已披露的时间和披露媒体"/>
        <w:tag w:val="_GBC_a23ff324de1841a58bae436170a1cae3"/>
        <w:id w:val="-100570413"/>
        <w:lock w:val="sdtLocked"/>
        <w:placeholder>
          <w:docPart w:val="GBC22222222222222222222222222222"/>
        </w:placeholder>
      </w:sdtPr>
      <w:sdtEndPr>
        <w:rPr>
          <w:rFonts w:hint="default" w:ascii="Times New Roman" w:hAnsi="Times New Roman" w:cs="Times New Roman"/>
          <w:sz w:val="24"/>
          <w:szCs w:val="24"/>
        </w:rPr>
      </w:sdtEndPr>
      <w:sdtContent>
        <w:p w14:paraId="5E3D1F5A">
          <w:pPr>
            <w:pStyle w:val="14"/>
            <w:numPr>
              <w:ilvl w:val="0"/>
              <w:numId w:val="4"/>
            </w:numPr>
            <w:ind w:firstLineChars="0"/>
            <w:rPr>
              <w:sz w:val="24"/>
              <w:szCs w:val="24"/>
            </w:rPr>
          </w:pPr>
          <w:r>
            <w:rPr>
              <w:rFonts w:hint="eastAsia"/>
              <w:sz w:val="24"/>
              <w:szCs w:val="24"/>
            </w:rPr>
            <w:t>各议案已披露的时间和披露媒体</w:t>
          </w:r>
        </w:p>
        <w:p w14:paraId="69E89A22">
          <w:pPr>
            <w:pStyle w:val="14"/>
            <w:spacing w:line="360" w:lineRule="auto"/>
            <w:ind w:left="357" w:firstLine="0" w:firstLineChars="0"/>
            <w:rPr>
              <w:rFonts w:ascii="Times New Roman" w:hAnsi="Times New Roman" w:cs="Times New Roman"/>
              <w:sz w:val="24"/>
              <w:szCs w:val="24"/>
            </w:rPr>
          </w:pPr>
          <w:sdt>
            <w:sdtPr>
              <w:rPr>
                <w:rFonts w:ascii="Times New Roman" w:hAnsi="Times New Roman" w:cs="Times New Roman"/>
                <w:sz w:val="24"/>
                <w:szCs w:val="24"/>
              </w:rPr>
              <w:alias w:val="各议案已披露的时间和披露媒体"/>
              <w:tag w:val="_GBC_5f770f1b9bb34342b927bc1660327062"/>
              <w:id w:val="2133984431"/>
              <w:lock w:val="sdtLocked"/>
              <w:placeholder>
                <w:docPart w:val="GBC22222222222222222222222222222"/>
              </w:placeholder>
            </w:sdtPr>
            <w:sdtEndPr>
              <w:rPr>
                <w:rFonts w:ascii="Times New Roman" w:hAnsi="Times New Roman" w:cs="Times New Roman"/>
                <w:sz w:val="24"/>
                <w:szCs w:val="24"/>
              </w:rPr>
            </w:sdtEndPr>
            <w:sdtContent>
              <w:r>
                <w:rPr>
                  <w:rFonts w:ascii="Times New Roman" w:hAnsi="Times New Roman" w:cs="Times New Roman"/>
                  <w:sz w:val="24"/>
                  <w:szCs w:val="24"/>
                </w:rPr>
                <w:t>上述议案已于2026年4月22日经公司第十一届董事会第十六次会议审议通过，相关会议决议于2026年4月24日刊登于《上海证券报》、《中国证券报》及上海证券交易所网站www.sse.com.cn。</w:t>
              </w:r>
            </w:sdtContent>
          </w:sdt>
        </w:p>
        <w:p w14:paraId="1B6DED69">
          <w:pPr>
            <w:pStyle w:val="14"/>
            <w:ind w:left="360" w:firstLine="0" w:firstLineChars="0"/>
            <w:rPr>
              <w:rFonts w:ascii="Times New Roman" w:hAnsi="Times New Roman" w:cs="Times New Roman"/>
              <w:sz w:val="24"/>
              <w:szCs w:val="24"/>
            </w:rPr>
          </w:pPr>
        </w:p>
      </w:sdtContent>
    </w:sdt>
    <w:sdt>
      <w:sdtPr>
        <w:rPr>
          <w:rFonts w:ascii="Times New Roman" w:hAnsi="Times New Roman" w:cs="Times New Roman"/>
          <w:sz w:val="24"/>
          <w:szCs w:val="24"/>
        </w:rPr>
        <w:alias w:val="模块:特别决议议案："/>
        <w:tag w:val="_GBC_978b08a2fbba41269627d52d0afd629d"/>
        <w:id w:val="-1822799528"/>
        <w:lock w:val="sdtLocked"/>
        <w:placeholder>
          <w:docPart w:val="GBC22222222222222222222222222222"/>
        </w:placeholder>
      </w:sdtPr>
      <w:sdtEndPr>
        <w:rPr>
          <w:rFonts w:ascii="Times New Roman" w:hAnsi="Times New Roman" w:cs="Times New Roman"/>
          <w:sz w:val="24"/>
          <w:szCs w:val="24"/>
        </w:rPr>
      </w:sdtEndPr>
      <w:sdtContent>
        <w:p w14:paraId="63398D90">
          <w:pPr>
            <w:pStyle w:val="14"/>
            <w:numPr>
              <w:ilvl w:val="0"/>
              <w:numId w:val="4"/>
            </w:numPr>
            <w:ind w:firstLineChars="0"/>
            <w:rPr>
              <w:rFonts w:ascii="Times New Roman" w:hAnsi="Times New Roman" w:cs="Times New Roman"/>
              <w:sz w:val="24"/>
              <w:szCs w:val="24"/>
            </w:rPr>
          </w:pPr>
          <w:r>
            <w:rPr>
              <w:rFonts w:ascii="Times New Roman" w:hAnsi="Times New Roman" w:cs="Times New Roman"/>
              <w:sz w:val="24"/>
              <w:szCs w:val="24"/>
            </w:rPr>
            <w:t>特别决议议案：</w:t>
          </w:r>
          <w:sdt>
            <w:sdtPr>
              <w:rPr>
                <w:rFonts w:ascii="Times New Roman" w:hAnsi="Times New Roman" w:cs="Times New Roman"/>
                <w:sz w:val="24"/>
                <w:szCs w:val="24"/>
              </w:rPr>
              <w:alias w:val="特别决议议案序号"/>
              <w:tag w:val="_GBC_486df0031dd14ba39134e11c36b3f8e9"/>
              <w:id w:val="1758553014"/>
              <w:lock w:val="sdtLocked"/>
              <w:placeholder>
                <w:docPart w:val="GBC22222222222222222222222222222"/>
              </w:placeholder>
            </w:sdtPr>
            <w:sdtEndPr>
              <w:rPr>
                <w:rFonts w:ascii="Times New Roman" w:hAnsi="Times New Roman" w:cs="Times New Roman"/>
                <w:sz w:val="24"/>
                <w:szCs w:val="24"/>
              </w:rPr>
            </w:sdtEndPr>
            <w:sdtContent>
              <w:r>
                <w:rPr>
                  <w:rFonts w:ascii="Times New Roman" w:hAnsi="Times New Roman" w:cs="Times New Roman"/>
                  <w:sz w:val="24"/>
                  <w:szCs w:val="24"/>
                </w:rPr>
                <w:t>无</w:t>
              </w:r>
            </w:sdtContent>
          </w:sdt>
        </w:p>
        <w:p w14:paraId="31F8C4E6">
          <w:pPr>
            <w:pStyle w:val="14"/>
            <w:ind w:left="360" w:firstLine="0" w:firstLineChars="0"/>
            <w:rPr>
              <w:rFonts w:ascii="Times New Roman" w:hAnsi="Times New Roman" w:cs="Times New Roman"/>
              <w:sz w:val="24"/>
              <w:szCs w:val="24"/>
            </w:rPr>
          </w:pPr>
        </w:p>
      </w:sdtContent>
    </w:sdt>
    <w:sdt>
      <w:sdtPr>
        <w:rPr>
          <w:rFonts w:ascii="Times New Roman" w:hAnsi="Times New Roman" w:cs="Times New Roman"/>
          <w:sz w:val="24"/>
          <w:szCs w:val="24"/>
        </w:rPr>
        <w:alias w:val="模块:对中小投资者单独计票的议案："/>
        <w:tag w:val="_GBC_2257057904b84686b7f5509ab33078b1"/>
        <w:id w:val="-572968216"/>
        <w:lock w:val="sdtLocked"/>
        <w:placeholder>
          <w:docPart w:val="GBC22222222222222222222222222222"/>
        </w:placeholder>
      </w:sdtPr>
      <w:sdtEndPr>
        <w:rPr>
          <w:rFonts w:ascii="Times New Roman" w:hAnsi="Times New Roman" w:cs="Times New Roman"/>
          <w:sz w:val="24"/>
          <w:szCs w:val="24"/>
        </w:rPr>
      </w:sdtEndPr>
      <w:sdtContent>
        <w:p w14:paraId="2FA68180">
          <w:pPr>
            <w:pStyle w:val="14"/>
            <w:numPr>
              <w:ilvl w:val="0"/>
              <w:numId w:val="4"/>
            </w:numPr>
            <w:spacing w:line="360" w:lineRule="auto"/>
            <w:ind w:left="357" w:firstLineChars="0"/>
            <w:rPr>
              <w:rFonts w:ascii="Times New Roman" w:hAnsi="Times New Roman" w:cs="Times New Roman"/>
              <w:sz w:val="24"/>
              <w:szCs w:val="24"/>
            </w:rPr>
          </w:pPr>
          <w:r>
            <w:rPr>
              <w:rFonts w:ascii="Times New Roman" w:hAnsi="Times New Roman" w:cs="Times New Roman"/>
              <w:sz w:val="24"/>
              <w:szCs w:val="24"/>
            </w:rPr>
            <w:t>对中小投资者单独计票的议案：</w:t>
          </w:r>
          <w:sdt>
            <w:sdtPr>
              <w:rPr>
                <w:rFonts w:ascii="Times New Roman" w:hAnsi="Times New Roman" w:cs="Times New Roman"/>
                <w:sz w:val="24"/>
                <w:szCs w:val="24"/>
              </w:rPr>
              <w:alias w:val="对中小投资者单独计票的议案序号"/>
              <w:tag w:val="_GBC_c38a919f589446b0a6a51fe743f440d2"/>
              <w:id w:val="323949675"/>
              <w:lock w:val="sdtLocked"/>
              <w:placeholder>
                <w:docPart w:val="GBC22222222222222222222222222222"/>
              </w:placeholder>
            </w:sdtPr>
            <w:sdtEndPr>
              <w:rPr>
                <w:rFonts w:ascii="Times New Roman" w:hAnsi="Times New Roman" w:cs="Times New Roman"/>
                <w:sz w:val="24"/>
                <w:szCs w:val="24"/>
              </w:rPr>
            </w:sdtEndPr>
            <w:sdtContent>
              <w:r>
                <w:rPr>
                  <w:rFonts w:ascii="Times New Roman" w:hAnsi="Times New Roman" w:cs="Times New Roman"/>
                  <w:sz w:val="24"/>
                  <w:szCs w:val="24"/>
                </w:rPr>
                <w:t>6、7、11、12</w:t>
              </w:r>
            </w:sdtContent>
          </w:sdt>
        </w:p>
      </w:sdtContent>
    </w:sdt>
    <w:sdt>
      <w:sdtPr>
        <w:rPr>
          <w:rFonts w:ascii="Times New Roman" w:hAnsi="Times New Roman" w:cs="Times New Roman"/>
          <w:sz w:val="24"/>
          <w:szCs w:val="24"/>
        </w:rPr>
        <w:alias w:val="模块:涉及关联股东回避表决的事项："/>
        <w:tag w:val="_GBC_34b330412c18483dba530e46f5e92189"/>
        <w:id w:val="-1337686708"/>
        <w:lock w:val="sdtLocked"/>
        <w:placeholder>
          <w:docPart w:val="GBC22222222222222222222222222222"/>
        </w:placeholder>
      </w:sdtPr>
      <w:sdtEndPr>
        <w:rPr>
          <w:rFonts w:ascii="Times New Roman" w:hAnsi="Times New Roman" w:cs="Times New Roman"/>
          <w:sz w:val="24"/>
          <w:szCs w:val="24"/>
        </w:rPr>
      </w:sdtEndPr>
      <w:sdtContent>
        <w:p w14:paraId="491C57DC">
          <w:pPr>
            <w:pStyle w:val="14"/>
            <w:numPr>
              <w:ilvl w:val="0"/>
              <w:numId w:val="4"/>
            </w:numPr>
            <w:ind w:firstLineChars="0"/>
            <w:rPr>
              <w:rFonts w:ascii="Times New Roman" w:hAnsi="Times New Roman" w:cs="Times New Roman"/>
              <w:sz w:val="24"/>
              <w:szCs w:val="24"/>
            </w:rPr>
          </w:pPr>
          <w:r>
            <w:rPr>
              <w:rFonts w:ascii="Times New Roman" w:hAnsi="Times New Roman" w:cs="Times New Roman"/>
              <w:sz w:val="24"/>
              <w:szCs w:val="24"/>
            </w:rPr>
            <w:t>涉及关联股东回避表决的议案：</w:t>
          </w:r>
          <w:sdt>
            <w:sdtPr>
              <w:rPr>
                <w:rFonts w:ascii="Times New Roman" w:hAnsi="Times New Roman" w:cs="Times New Roman"/>
                <w:sz w:val="24"/>
                <w:szCs w:val="24"/>
              </w:rPr>
              <w:alias w:val="涉及关联股东回避表决的议案"/>
              <w:tag w:val="_GBC_6e6821095eb3415d90b9845c7b3783bb"/>
              <w:id w:val="1004482501"/>
              <w:lock w:val="sdtLocked"/>
              <w:placeholder>
                <w:docPart w:val="GBC22222222222222222222222222222"/>
              </w:placeholder>
            </w:sdtPr>
            <w:sdtEndPr>
              <w:rPr>
                <w:rFonts w:ascii="Times New Roman" w:hAnsi="Times New Roman" w:cs="Times New Roman"/>
                <w:sz w:val="24"/>
                <w:szCs w:val="24"/>
              </w:rPr>
            </w:sdtEndPr>
            <w:sdtContent>
              <w:r>
                <w:rPr>
                  <w:rFonts w:ascii="Times New Roman" w:hAnsi="Times New Roman" w:cs="Times New Roman"/>
                  <w:sz w:val="24"/>
                  <w:szCs w:val="24"/>
                </w:rPr>
                <w:t>无</w:t>
              </w:r>
            </w:sdtContent>
          </w:sdt>
        </w:p>
      </w:sdtContent>
    </w:sdt>
    <w:sdt>
      <w:sdtPr>
        <w:rPr>
          <w:rFonts w:ascii="Times New Roman" w:hAnsi="Times New Roman" w:cs="Times New Roman"/>
          <w:sz w:val="24"/>
          <w:szCs w:val="24"/>
        </w:rPr>
        <w:alias w:val="模块:涉及优先股股东参与表决的事项："/>
        <w:tag w:val="_GBC_88e5fb375b994ccf814004cd316ad1f1"/>
        <w:id w:val="-366986606"/>
        <w:lock w:val="sdtLocked"/>
        <w:placeholder>
          <w:docPart w:val="GBC22222222222222222222222222222"/>
        </w:placeholder>
      </w:sdtPr>
      <w:sdtEndPr>
        <w:rPr>
          <w:rFonts w:ascii="Times New Roman" w:hAnsi="Times New Roman" w:cs="Times New Roman"/>
          <w:sz w:val="24"/>
          <w:szCs w:val="24"/>
        </w:rPr>
      </w:sdtEndPr>
      <w:sdtContent>
        <w:p w14:paraId="5F5C085F">
          <w:pPr>
            <w:pStyle w:val="14"/>
            <w:numPr>
              <w:ilvl w:val="0"/>
              <w:numId w:val="4"/>
            </w:numPr>
            <w:ind w:firstLineChars="0"/>
            <w:rPr>
              <w:sz w:val="24"/>
              <w:szCs w:val="24"/>
            </w:rPr>
          </w:pPr>
          <w:r>
            <w:rPr>
              <w:rFonts w:ascii="Times New Roman" w:hAnsi="Times New Roman" w:cs="Times New Roman"/>
              <w:sz w:val="24"/>
              <w:szCs w:val="24"/>
            </w:rPr>
            <w:t>涉及优先股股东参与表决的议案：</w:t>
          </w:r>
          <w:sdt>
            <w:sdtPr>
              <w:rPr>
                <w:rFonts w:ascii="Times New Roman" w:hAnsi="Times New Roman" w:cs="Times New Roman"/>
                <w:sz w:val="24"/>
                <w:szCs w:val="24"/>
              </w:rPr>
              <w:alias w:val="涉及优先股股东参与表决的议案"/>
              <w:tag w:val="_GBC_616dd52d05df434bb700e5025473f0bf"/>
              <w:id w:val="84741322"/>
              <w:lock w:val="sdtLocked"/>
              <w:placeholder>
                <w:docPart w:val="GBC22222222222222222222222222222"/>
              </w:placeholder>
            </w:sdtPr>
            <w:sdtEndPr>
              <w:rPr>
                <w:rFonts w:hint="eastAsia" w:ascii="Times New Roman" w:hAnsi="Times New Roman" w:cs="Times New Roman"/>
                <w:sz w:val="24"/>
                <w:szCs w:val="24"/>
              </w:rPr>
            </w:sdtEndPr>
            <w:sdtContent>
              <w:r>
                <w:rPr>
                  <w:rFonts w:ascii="Times New Roman" w:hAnsi="Times New Roman" w:cs="Times New Roman"/>
                  <w:sz w:val="24"/>
                  <w:szCs w:val="24"/>
                </w:rPr>
                <w:t>无</w:t>
              </w:r>
            </w:sdtContent>
          </w:sdt>
        </w:p>
        <w:p w14:paraId="68BA1713">
          <w:pPr>
            <w:pStyle w:val="14"/>
            <w:ind w:firstLine="480"/>
            <w:rPr>
              <w:sz w:val="24"/>
              <w:szCs w:val="24"/>
            </w:rPr>
          </w:pPr>
        </w:p>
      </w:sdtContent>
    </w:sdt>
    <w:p w14:paraId="461429B1">
      <w:pPr>
        <w:pStyle w:val="2"/>
        <w:keepNext w:val="0"/>
        <w:keepLines w:val="0"/>
        <w:numPr>
          <w:ilvl w:val="0"/>
          <w:numId w:val="2"/>
        </w:numPr>
        <w:rPr>
          <w:kern w:val="0"/>
          <w:sz w:val="24"/>
          <w:szCs w:val="24"/>
        </w:rPr>
      </w:pPr>
      <w:r>
        <w:rPr>
          <w:rFonts w:hint="eastAsia" w:ascii="Calibri" w:hAnsi="Calibri" w:eastAsia="宋体" w:cs="Times New Roman"/>
          <w:kern w:val="0"/>
          <w:sz w:val="24"/>
          <w:szCs w:val="24"/>
        </w:rPr>
        <w:t>股东会投票注意事项</w:t>
      </w:r>
    </w:p>
    <w:sdt>
      <w:sdtPr>
        <w:rPr>
          <w:rFonts w:hint="eastAsia" w:asciiTheme="minorEastAsia" w:hAnsiTheme="minorEastAsia" w:eastAsiaTheme="minorEastAsia"/>
          <w:b w:val="0"/>
          <w:kern w:val="0"/>
          <w:sz w:val="24"/>
          <w:szCs w:val="24"/>
        </w:rPr>
        <w:alias w:val="模块:本公司股东通过上海证券交易所股东会网络投票系统行使表决权的..."/>
        <w:tag w:val="_GBC_f820b28a1ce240de804fbb090a09efab"/>
        <w:id w:val="1004410731"/>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0E903376">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w:t>
          </w:r>
          <w:r>
            <w:rPr>
              <w:rFonts w:ascii="Times New Roman" w:hAnsi="Times New Roman" w:cs="Times New Roman" w:eastAsiaTheme="minorEastAsia"/>
              <w:b w:val="0"/>
              <w:kern w:val="0"/>
              <w:sz w:val="24"/>
              <w:szCs w:val="24"/>
            </w:rPr>
            <w:t>vote.sseinfo.com</w:t>
          </w:r>
          <w:r>
            <w:rPr>
              <w:rFonts w:hint="eastAsia" w:asciiTheme="minorEastAsia" w:hAnsiTheme="minorEastAsia" w:eastAsiaTheme="minorEastAsia"/>
              <w:b w:val="0"/>
              <w:kern w:val="0"/>
              <w:sz w:val="24"/>
              <w:szCs w:val="24"/>
            </w:rPr>
            <w:t>）进行投票。首次登陆互联网投票平台进行投票的，投资者需要完成股东身份认证。具体操作请见互联网投票平台网站说明。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b w:val="0"/>
          <w:kern w:val="0"/>
          <w:sz w:val="24"/>
          <w:szCs w:val="24"/>
        </w:rPr>
        <w:alias w:val="模块:股东所投选举票数超过其拥有的选举票数"/>
        <w:tag w:val="_GBC_b6a062e72e7d4b459eb1ef2d7cc6249c"/>
        <w:id w:val="-1551145621"/>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6918CBF1">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股东所投选举票数超过其拥有的选举票数的，或者在差额选举中投票超过应选人数的，其对该项议案所投的选举票视为无效投票。</w:t>
          </w:r>
        </w:p>
      </w:sdtContent>
    </w:sdt>
    <w:p w14:paraId="7754C573">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sdt>
      <w:sdtPr>
        <w:rPr>
          <w:rFonts w:hint="eastAsia" w:asciiTheme="minorEastAsia" w:hAnsiTheme="minorEastAsia" w:eastAsiaTheme="minorEastAsia" w:cstheme="minorBidi"/>
          <w:b w:val="0"/>
          <w:bCs w:val="0"/>
          <w:kern w:val="0"/>
          <w:sz w:val="24"/>
          <w:szCs w:val="24"/>
        </w:rPr>
        <w:alias w:val="模块:持有多个股东账户的股东"/>
        <w:tag w:val="_SEC_1a673fd3867d432893b0892d2ee83b79"/>
        <w:id w:val="-539279248"/>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14:paraId="669B92B0">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sdt>
          <w:sdtPr>
            <w:rPr>
              <w:rFonts w:hint="eastAsia" w:asciiTheme="minorEastAsia" w:hAnsiTheme="minorEastAsia" w:cstheme="majorBidi"/>
              <w:bCs/>
              <w:kern w:val="0"/>
              <w:sz w:val="24"/>
              <w:szCs w:val="24"/>
            </w:rPr>
            <w:tag w:val="_PLD_8ab45f36c2574b4990d99a88e26a9668"/>
            <w:id w:val="326793382"/>
            <w:lock w:val="sdtLocked"/>
            <w:placeholder>
              <w:docPart w:val="GBC22222222222222222222222222222"/>
            </w:placeholder>
          </w:sdtPr>
          <w:sdtEndPr>
            <w:rPr>
              <w:rFonts w:hint="eastAsia" w:asciiTheme="minorEastAsia" w:hAnsiTheme="minorEastAsia" w:cstheme="majorBidi"/>
              <w:bCs/>
              <w:kern w:val="0"/>
              <w:sz w:val="24"/>
              <w:szCs w:val="24"/>
            </w:rPr>
          </w:sdtEndPr>
          <w:sdtContent>
            <w:p w14:paraId="1671F91F">
              <w:pPr>
                <w:pStyle w:val="14"/>
                <w:spacing w:before="260" w:after="260" w:line="415" w:lineRule="auto"/>
                <w:ind w:left="420" w:firstLineChars="0"/>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2D6EC6D8">
              <w:pPr>
                <w:pStyle w:val="14"/>
                <w:spacing w:before="260" w:after="260" w:line="415" w:lineRule="auto"/>
                <w:ind w:left="420" w:firstLineChars="0"/>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sdt>
      <w:sdtPr>
        <w:rPr>
          <w:rFonts w:hint="eastAsia" w:asciiTheme="minorEastAsia" w:hAnsiTheme="minorEastAsia" w:eastAsiaTheme="minorEastAsia"/>
          <w:b w:val="0"/>
          <w:kern w:val="0"/>
          <w:sz w:val="24"/>
          <w:szCs w:val="24"/>
        </w:rPr>
        <w:alias w:val="模块:采用累积投票制选举董事和独立董事的投票方式，详见附件2..."/>
        <w:tag w:val="_GBC_817748a8105b4e0289569382c1a30386"/>
        <w:id w:val="1331107668"/>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22EEF566">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采用累积投票制选举董事和独立董事的投票方式，详见附件2</w:t>
          </w:r>
        </w:p>
      </w:sdtContent>
    </w:sdt>
    <w:p w14:paraId="432CAE4C">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1009634731"/>
        <w:lock w:val="sdtLocked"/>
        <w:placeholder>
          <w:docPart w:val="GBC22222222222222222222222222222"/>
        </w:placeholder>
      </w:sdtPr>
      <w:sdtEndPr>
        <w:rPr>
          <w:rFonts w:hint="eastAsia" w:ascii="宋体" w:hAnsi="宋体" w:cs="宋体"/>
          <w:b w:val="0"/>
          <w:kern w:val="0"/>
          <w:sz w:val="24"/>
          <w:szCs w:val="24"/>
        </w:rPr>
      </w:sdtEndPr>
      <w:sdtContent>
        <w:p w14:paraId="242771F4">
          <w:pPr>
            <w:pStyle w:val="3"/>
            <w:keepNext w:val="0"/>
            <w:keepLines w:val="0"/>
            <w:numPr>
              <w:ilvl w:val="0"/>
              <w:numId w:val="6"/>
            </w:numPr>
            <w:spacing w:line="415" w:lineRule="auto"/>
            <w:ind w:right="-197" w:rightChars="-94"/>
            <w:rPr>
              <w:rFonts w:hint="eastAsia" w:ascii="宋体" w:hAnsi="宋体" w:cs="宋体"/>
              <w:b w:val="0"/>
              <w:kern w:val="0"/>
              <w:sz w:val="24"/>
              <w:szCs w:val="24"/>
            </w:rPr>
          </w:pPr>
          <w:r>
            <w:rPr>
              <w:rFonts w:hint="eastAsia" w:ascii="宋体" w:hAnsi="宋体" w:cs="宋体"/>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1850859495"/>
        <w:lock w:val="sdtLocked"/>
        <w:placeholder>
          <w:docPart w:val="GBC22222222222222222222222222222"/>
        </w:placeholder>
      </w:sdtPr>
      <w:sdtEndPr>
        <w:rPr>
          <w:rFonts w:hint="eastAsia" w:ascii="Times New Roman" w:hAnsi="Times New Roman" w:cs="Times New Roman"/>
          <w:b/>
          <w:kern w:val="0"/>
          <w:sz w:val="24"/>
        </w:rPr>
      </w:sdtEndPr>
      <w:sdtContent>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14:paraId="51D7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2112703907"/>
                <w:lock w:val="sdtLocked"/>
              </w:sdtPr>
              <w:sdtEndPr>
                <w:rPr>
                  <w:rFonts w:hint="eastAsia" w:ascii="宋体" w:hAnsi="宋体" w:cs="宋体"/>
                  <w:b/>
                  <w:kern w:val="0"/>
                  <w:sz w:val="24"/>
                </w:rPr>
              </w:sdtEndPr>
              <w:sdtContent>
                <w:tc>
                  <w:tcPr>
                    <w:tcW w:w="1355" w:type="pct"/>
                  </w:tcPr>
                  <w:p w14:paraId="184B570A">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1468744774"/>
                <w:lock w:val="sdtLocked"/>
              </w:sdtPr>
              <w:sdtEndPr>
                <w:rPr>
                  <w:rFonts w:hint="eastAsia" w:ascii="宋体" w:hAnsi="宋体" w:cs="宋体"/>
                  <w:b/>
                  <w:kern w:val="0"/>
                  <w:sz w:val="24"/>
                </w:rPr>
              </w:sdtEndPr>
              <w:sdtContent>
                <w:tc>
                  <w:tcPr>
                    <w:tcW w:w="871" w:type="pct"/>
                  </w:tcPr>
                  <w:p w14:paraId="1D56D35B">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607236950"/>
                <w:lock w:val="sdtLocked"/>
              </w:sdtPr>
              <w:sdtEndPr>
                <w:rPr>
                  <w:rFonts w:hint="eastAsia" w:ascii="宋体" w:hAnsi="宋体" w:cs="宋体"/>
                  <w:b/>
                  <w:kern w:val="0"/>
                  <w:sz w:val="24"/>
                </w:rPr>
              </w:sdtEndPr>
              <w:sdtContent>
                <w:tc>
                  <w:tcPr>
                    <w:tcW w:w="1247" w:type="pct"/>
                  </w:tcPr>
                  <w:p w14:paraId="26F710CB">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1434017331"/>
                <w:lock w:val="sdtLocked"/>
              </w:sdtPr>
              <w:sdtEndPr>
                <w:rPr>
                  <w:rFonts w:hint="eastAsia" w:ascii="宋体" w:hAnsi="宋体" w:cs="宋体"/>
                  <w:b/>
                  <w:kern w:val="0"/>
                  <w:sz w:val="24"/>
                </w:rPr>
              </w:sdtEndPr>
              <w:sdtContent>
                <w:tc>
                  <w:tcPr>
                    <w:tcW w:w="1527" w:type="pct"/>
                  </w:tcPr>
                  <w:p w14:paraId="6F4C0134">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14:paraId="61E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14:paraId="429ABB89">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Ａ股</w:t>
                </w:r>
              </w:p>
            </w:tc>
            <w:sdt>
              <w:sdtPr>
                <w:rPr>
                  <w:rFonts w:ascii="Times New Roman" w:hAnsi="Times New Roman" w:cs="Times New Roman"/>
                  <w:kern w:val="0"/>
                  <w:sz w:val="24"/>
                  <w:szCs w:val="24"/>
                </w:rPr>
                <w:alias w:val="A股代码"/>
                <w:tag w:val="_GBC_eef4d97452524d85845514d64a8d4e20"/>
                <w:id w:val="520519599"/>
                <w:lock w:val="sdtLocked"/>
              </w:sdtPr>
              <w:sdtEndPr>
                <w:rPr>
                  <w:rFonts w:ascii="Times New Roman" w:hAnsi="Times New Roman" w:cs="Times New Roman"/>
                  <w:kern w:val="0"/>
                  <w:sz w:val="24"/>
                  <w:szCs w:val="24"/>
                </w:rPr>
              </w:sdtEndPr>
              <w:sdtContent>
                <w:tc>
                  <w:tcPr>
                    <w:tcW w:w="871" w:type="pct"/>
                  </w:tcPr>
                  <w:p w14:paraId="4519601E">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600467</w:t>
                    </w:r>
                  </w:p>
                </w:tc>
              </w:sdtContent>
            </w:sdt>
            <w:sdt>
              <w:sdtPr>
                <w:rPr>
                  <w:rFonts w:ascii="Times New Roman" w:hAnsi="Times New Roman" w:cs="Times New Roman"/>
                  <w:kern w:val="0"/>
                  <w:sz w:val="24"/>
                  <w:szCs w:val="24"/>
                </w:rPr>
                <w:alias w:val="A股简称"/>
                <w:tag w:val="_GBC_2c8d5081f8d945f3b45bba561aa0d1a5"/>
                <w:id w:val="-1320416308"/>
                <w:lock w:val="sdtLocked"/>
              </w:sdtPr>
              <w:sdtEndPr>
                <w:rPr>
                  <w:rFonts w:ascii="Times New Roman" w:hAnsi="Times New Roman" w:cs="Times New Roman"/>
                  <w:kern w:val="0"/>
                  <w:sz w:val="24"/>
                  <w:szCs w:val="24"/>
                </w:rPr>
              </w:sdtEndPr>
              <w:sdtContent>
                <w:tc>
                  <w:tcPr>
                    <w:tcW w:w="1247" w:type="pct"/>
                  </w:tcPr>
                  <w:p w14:paraId="79894792">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好当家</w:t>
                    </w:r>
                  </w:p>
                </w:tc>
              </w:sdtContent>
            </w:sdt>
            <w:sdt>
              <w:sdtPr>
                <w:rPr>
                  <w:rFonts w:ascii="Times New Roman" w:hAnsi="Times New Roman" w:cs="Times New Roman"/>
                  <w:kern w:val="0"/>
                  <w:sz w:val="24"/>
                </w:rPr>
                <w:alias w:val="股东会股权登记日"/>
                <w:tag w:val="_GBC_20b823b5c67147f292688af594fa8d6e"/>
                <w:id w:val="-322199939"/>
                <w:lock w:val="sdtLocked"/>
                <w:date w:fullDate="2026-05-12T00:00:00Z">
                  <w:dateFormat w:val="yyyy/M/d"/>
                  <w:lid w:val="zh-CN"/>
                  <w:storeMappedDataAs w:val="datetime"/>
                  <w:calendar w:val="gregorian"/>
                </w:date>
              </w:sdtPr>
              <w:sdtEndPr>
                <w:rPr>
                  <w:rFonts w:ascii="Times New Roman" w:hAnsi="Times New Roman" w:cs="Times New Roman"/>
                  <w:kern w:val="0"/>
                  <w:sz w:val="24"/>
                </w:rPr>
              </w:sdtEndPr>
              <w:sdtContent>
                <w:tc>
                  <w:tcPr>
                    <w:tcW w:w="1527" w:type="pct"/>
                  </w:tcPr>
                  <w:p w14:paraId="228BA2BA">
                    <w:pPr>
                      <w:widowControl/>
                      <w:spacing w:line="360" w:lineRule="auto"/>
                      <w:jc w:val="center"/>
                      <w:rPr>
                        <w:rFonts w:ascii="Times New Roman" w:hAnsi="Times New Roman" w:cs="Times New Roman"/>
                        <w:kern w:val="0"/>
                        <w:sz w:val="24"/>
                      </w:rPr>
                    </w:pPr>
                    <w:r>
                      <w:rPr>
                        <w:rFonts w:ascii="Times New Roman" w:hAnsi="Times New Roman" w:cs="Times New Roman"/>
                        <w:kern w:val="0"/>
                        <w:sz w:val="24"/>
                      </w:rPr>
                      <w:t>2026/5/12</w:t>
                    </w:r>
                  </w:p>
                </w:tc>
              </w:sdtContent>
            </w:sdt>
          </w:tr>
        </w:tbl>
      </w:sdtContent>
    </w:sdt>
    <w:p w14:paraId="7B03D7D1">
      <w:pPr>
        <w:pStyle w:val="3"/>
        <w:keepNext w:val="0"/>
        <w:keepLines w:val="0"/>
        <w:numPr>
          <w:ilvl w:val="0"/>
          <w:numId w:val="6"/>
        </w:numPr>
        <w:spacing w:line="415" w:lineRule="auto"/>
        <w:rPr>
          <w:b w:val="0"/>
          <w:kern w:val="0"/>
          <w:sz w:val="24"/>
          <w:szCs w:val="24"/>
        </w:rPr>
      </w:pPr>
      <w:r>
        <w:rPr>
          <w:rFonts w:hint="eastAsia"/>
          <w:b w:val="0"/>
          <w:kern w:val="0"/>
          <w:sz w:val="24"/>
          <w:szCs w:val="24"/>
        </w:rPr>
        <w:t>公司董事和高级管理人员。</w:t>
      </w:r>
    </w:p>
    <w:p w14:paraId="5D7B7452">
      <w:pPr>
        <w:pStyle w:val="3"/>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642A5051">
      <w:pPr>
        <w:pStyle w:val="3"/>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hint="eastAsia" w:ascii="Calibri" w:hAnsi="Calibri" w:eastAsia="宋体" w:cs="Times New Roman"/>
          <w:b w:val="0"/>
          <w:bCs w:val="0"/>
          <w:kern w:val="0"/>
          <w:sz w:val="24"/>
          <w:szCs w:val="24"/>
        </w:rPr>
        <w:alias w:val="模块:会议登记方法"/>
        <w:tag w:val="_GBC_3c435cf38b944e83bd53724a29c0dcc3"/>
        <w:id w:val="1647786644"/>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46582E29">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1438509120"/>
            <w:lock w:val="sdtLocked"/>
            <w:placeholder>
              <w:docPart w:val="GBC22222222222222222222222222222"/>
            </w:placeholder>
          </w:sdtPr>
          <w:sdtEndPr>
            <w:rPr>
              <w:rFonts w:asciiTheme="minorEastAsia" w:hAnsiTheme="minorEastAsia"/>
              <w:sz w:val="24"/>
              <w:szCs w:val="24"/>
            </w:rPr>
          </w:sdtEndPr>
          <w:sdtContent>
            <w:p w14:paraId="4AC764F6">
              <w:pPr>
                <w:spacing w:line="360" w:lineRule="auto"/>
                <w:rPr>
                  <w:rFonts w:hint="eastAsia" w:asciiTheme="minorEastAsia" w:hAnsiTheme="minorEastAsia"/>
                  <w:sz w:val="24"/>
                  <w:szCs w:val="24"/>
                </w:rPr>
              </w:pPr>
              <w:r>
                <w:rPr>
                  <w:rFonts w:hint="eastAsia" w:asciiTheme="minorEastAsia" w:hAnsiTheme="minorEastAsia"/>
                  <w:sz w:val="24"/>
                  <w:szCs w:val="24"/>
                </w:rPr>
                <w:t>1、登记时间：</w:t>
              </w:r>
              <w:r>
                <w:rPr>
                  <w:rFonts w:ascii="Times New Roman" w:hAnsi="Times New Roman" w:cs="Times New Roman"/>
                  <w:sz w:val="24"/>
                  <w:szCs w:val="24"/>
                </w:rPr>
                <w:t>2026年5月14日上午9：30-11：30，下午1：00-4：00</w:t>
              </w:r>
            </w:p>
            <w:p w14:paraId="5E7909B5">
              <w:pPr>
                <w:spacing w:line="360" w:lineRule="auto"/>
                <w:rPr>
                  <w:rFonts w:hint="eastAsia" w:asciiTheme="minorEastAsia" w:hAnsiTheme="minorEastAsia"/>
                  <w:sz w:val="24"/>
                  <w:szCs w:val="24"/>
                </w:rPr>
              </w:pPr>
              <w:r>
                <w:rPr>
                  <w:rFonts w:hint="eastAsia" w:asciiTheme="minorEastAsia" w:hAnsiTheme="minorEastAsia"/>
                  <w:sz w:val="24"/>
                  <w:szCs w:val="24"/>
                </w:rPr>
                <w:t>2、登记地点：山东好当家海洋发展股份有限公司证券部</w:t>
              </w:r>
            </w:p>
            <w:p w14:paraId="64764483">
              <w:pPr>
                <w:spacing w:line="360" w:lineRule="auto"/>
                <w:rPr>
                  <w:rFonts w:hint="eastAsia" w:asciiTheme="minorEastAsia" w:hAnsiTheme="minorEastAsia"/>
                  <w:sz w:val="24"/>
                  <w:szCs w:val="24"/>
                </w:rPr>
              </w:pPr>
              <w:r>
                <w:rPr>
                  <w:rFonts w:hint="eastAsia" w:asciiTheme="minorEastAsia" w:hAnsiTheme="minorEastAsia"/>
                  <w:sz w:val="24"/>
                  <w:szCs w:val="24"/>
                </w:rPr>
                <w:t>3、登记手续：出席会议的个人股东持本人身份证、股东账户卡、有效股权凭证；法人股东持营业执照复印件（盖章），法人授权代表授权委托书、出席人身份证、股东账户卡、有效股权凭证；委托代理人须持本人身份证、授权委托书、委托人股东账户卡、有效股权凭证办理登记手续。异地股东可用信函或传真的方式登记。</w:t>
              </w:r>
            </w:p>
            <w:p w14:paraId="3FEFA29A">
              <w:pPr>
                <w:spacing w:line="360" w:lineRule="auto"/>
              </w:pPr>
              <w:r>
                <w:rPr>
                  <w:rFonts w:hint="eastAsia" w:asciiTheme="minorEastAsia" w:hAnsiTheme="minorEastAsia"/>
                  <w:sz w:val="24"/>
                  <w:szCs w:val="24"/>
                </w:rPr>
                <w:t>4、出席股东大会时请出示相关证件的原件。</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1968270390"/>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673DC143">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2122214484"/>
            <w:lock w:val="sdtLocked"/>
            <w:placeholder>
              <w:docPart w:val="GBC22222222222222222222222222222"/>
            </w:placeholder>
          </w:sdtPr>
          <w:sdtEndPr>
            <w:rPr>
              <w:rFonts w:asciiTheme="minorEastAsia" w:hAnsiTheme="minorEastAsia"/>
              <w:sz w:val="24"/>
              <w:szCs w:val="24"/>
            </w:rPr>
          </w:sdtEndPr>
          <w:sdtContent>
            <w:p w14:paraId="48347751">
              <w:pPr>
                <w:spacing w:line="360" w:lineRule="auto"/>
                <w:rPr>
                  <w:rFonts w:hint="eastAsia" w:asciiTheme="minorEastAsia" w:hAnsiTheme="minorEastAsia"/>
                  <w:sz w:val="24"/>
                  <w:szCs w:val="24"/>
                </w:rPr>
              </w:pPr>
              <w:r>
                <w:rPr>
                  <w:rFonts w:hint="eastAsia" w:asciiTheme="minorEastAsia" w:hAnsiTheme="minorEastAsia"/>
                  <w:sz w:val="24"/>
                  <w:szCs w:val="24"/>
                </w:rPr>
                <w:t>联系地址：山东省荣成市虎山镇沙咀子</w:t>
              </w:r>
            </w:p>
            <w:p w14:paraId="1FD24C6C">
              <w:pPr>
                <w:spacing w:line="360" w:lineRule="auto"/>
                <w:rPr>
                  <w:rFonts w:hint="eastAsia" w:asciiTheme="minorEastAsia" w:hAnsiTheme="minorEastAsia"/>
                  <w:sz w:val="24"/>
                  <w:szCs w:val="24"/>
                </w:rPr>
              </w:pPr>
              <w:r>
                <w:rPr>
                  <w:rFonts w:hint="eastAsia" w:asciiTheme="minorEastAsia" w:hAnsiTheme="minorEastAsia"/>
                  <w:sz w:val="24"/>
                  <w:szCs w:val="24"/>
                </w:rPr>
                <w:t xml:space="preserve">          山东好当家海洋发展股份有限公司证券部</w:t>
              </w:r>
            </w:p>
            <w:p w14:paraId="61CA9796">
              <w:pPr>
                <w:spacing w:line="360" w:lineRule="auto"/>
                <w:rPr>
                  <w:rFonts w:hint="eastAsia" w:asciiTheme="minorEastAsia" w:hAnsiTheme="minorEastAsia"/>
                  <w:sz w:val="24"/>
                  <w:szCs w:val="24"/>
                </w:rPr>
              </w:pPr>
              <w:r>
                <w:rPr>
                  <w:rFonts w:hint="eastAsia" w:asciiTheme="minorEastAsia" w:hAnsiTheme="minorEastAsia"/>
                  <w:sz w:val="24"/>
                  <w:szCs w:val="24"/>
                </w:rPr>
                <w:t>联 系 人：董事会秘书办公室</w:t>
              </w:r>
            </w:p>
            <w:p w14:paraId="342632DB">
              <w:pPr>
                <w:spacing w:line="360" w:lineRule="auto"/>
                <w:rPr>
                  <w:rFonts w:ascii="Times New Roman" w:hAnsi="Times New Roman" w:cs="Times New Roman"/>
                  <w:sz w:val="24"/>
                  <w:szCs w:val="24"/>
                </w:rPr>
              </w:pPr>
              <w:r>
                <w:rPr>
                  <w:rFonts w:ascii="Times New Roman" w:hAnsi="Times New Roman" w:cs="Times New Roman"/>
                  <w:sz w:val="24"/>
                  <w:szCs w:val="24"/>
                </w:rPr>
                <w:t>联系电话：0631-7438073</w:t>
              </w:r>
            </w:p>
            <w:p w14:paraId="3879BB79">
              <w:pPr>
                <w:spacing w:line="360" w:lineRule="auto"/>
                <w:rPr>
                  <w:rFonts w:ascii="Times New Roman" w:hAnsi="Times New Roman" w:cs="Times New Roman"/>
                  <w:sz w:val="24"/>
                  <w:szCs w:val="24"/>
                </w:rPr>
              </w:pPr>
              <w:r>
                <w:rPr>
                  <w:rFonts w:ascii="Times New Roman" w:hAnsi="Times New Roman" w:cs="Times New Roman"/>
                  <w:sz w:val="24"/>
                  <w:szCs w:val="24"/>
                </w:rPr>
                <w:t>传    真：0631-7438073</w:t>
              </w:r>
            </w:p>
            <w:p w14:paraId="472C26F1">
              <w:pPr>
                <w:spacing w:line="360" w:lineRule="auto"/>
              </w:pPr>
              <w:r>
                <w:rPr>
                  <w:rFonts w:hint="eastAsia" w:asciiTheme="minorEastAsia" w:hAnsiTheme="minorEastAsia"/>
                  <w:sz w:val="24"/>
                  <w:szCs w:val="24"/>
                </w:rPr>
                <w:t>会期预定半天，出席会议者所有费用自理。</w:t>
              </w:r>
            </w:p>
          </w:sdtContent>
        </w:sdt>
      </w:sdtContent>
    </w:sdt>
    <w:p w14:paraId="03DED235"/>
    <w:p w14:paraId="1632E8E3">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特此公告。</w:t>
      </w:r>
    </w:p>
    <w:p w14:paraId="3A1D17B2"/>
    <w:p w14:paraId="0922C93B">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81072691"/>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sz w:val="24"/>
            <w:szCs w:val="24"/>
          </w:rPr>
        </w:sdtEndPr>
        <w:sdtContent>
          <w:r>
            <w:rPr>
              <w:rFonts w:hint="eastAsia"/>
              <w:sz w:val="24"/>
              <w:szCs w:val="24"/>
            </w:rPr>
            <w:t>山东好当家海洋发展股份有限公司</w:t>
          </w:r>
        </w:sdtContent>
      </w:sdt>
      <w:r>
        <w:rPr>
          <w:rFonts w:hint="eastAsia"/>
          <w:sz w:val="24"/>
          <w:szCs w:val="24"/>
        </w:rPr>
        <w:t xml:space="preserve">董事会 </w:t>
      </w:r>
    </w:p>
    <w:p w14:paraId="2D6222CF">
      <w:pPr>
        <w:jc w:val="right"/>
        <w:rPr>
          <w:sz w:val="24"/>
          <w:szCs w:val="24"/>
        </w:rPr>
      </w:pPr>
    </w:p>
    <w:p w14:paraId="168E8D71">
      <w:pPr>
        <w:wordWrap w:val="0"/>
        <w:jc w:val="right"/>
        <w:rPr>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临时公告日期"/>
          <w:tag w:val="_GBC_bda7220b38eb45b28f7c6216cc4422ca"/>
          <w:id w:val="849764683"/>
          <w:lock w:val="sdtLocked"/>
          <w:placeholder>
            <w:docPart w:val="GBC22222222222222222222222222222"/>
          </w:placeholder>
          <w:date w:fullDate="2026-04-28T00:00:00Z">
            <w:dateFormat w:val="yyyy'年'M'月'd'日'"/>
            <w:lid w:val="zh-CN"/>
            <w:storeMappedDataAs w:val="datetime"/>
            <w:calendar w:val="gregorian"/>
          </w:date>
        </w:sdtPr>
        <w:sdtEndPr>
          <w:rPr>
            <w:rFonts w:hint="eastAsia" w:ascii="Times New Roman" w:hAnsi="Times New Roman" w:cs="Times New Roman"/>
            <w:sz w:val="24"/>
            <w:szCs w:val="24"/>
          </w:rPr>
        </w:sdtEndPr>
        <w:sdtContent>
          <w:r>
            <w:rPr>
              <w:rFonts w:hint="eastAsia" w:ascii="Times New Roman" w:hAnsi="Times New Roman" w:cs="Times New Roman"/>
              <w:sz w:val="24"/>
              <w:szCs w:val="24"/>
            </w:rPr>
            <w:t>2026年4月28日</w:t>
          </w:r>
        </w:sdtContent>
      </w:sdt>
      <w:r>
        <w:rPr>
          <w:rFonts w:hint="eastAsia"/>
          <w:sz w:val="24"/>
          <w:szCs w:val="24"/>
        </w:rPr>
        <w:t xml:space="preserve"> </w:t>
      </w:r>
    </w:p>
    <w:p w14:paraId="00C5E96D">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附件1：授权委托书</w:t>
      </w:r>
    </w:p>
    <w:sdt>
      <w:sdtPr>
        <w:rPr>
          <w:rFonts w:hint="eastAsia" w:ascii="宋体" w:hAnsi="宋体" w:eastAsia="宋体" w:cs="Times New Roman"/>
          <w:sz w:val="24"/>
        </w:rPr>
        <w:alias w:val="模块:附件2：采用累积投票制选举董事和独立董事的投票方式说明"/>
        <w:tag w:val="_GBC_71b83694ce2f41d8ac8ffd384d789b8e"/>
        <w:id w:val="-566493053"/>
        <w:lock w:val="sdtLocked"/>
        <w:placeholder>
          <w:docPart w:val="GBC22222222222222222222222222222"/>
        </w:placeholder>
      </w:sdtPr>
      <w:sdtEndPr>
        <w:rPr>
          <w:rFonts w:hint="eastAsia" w:ascii="宋体" w:hAnsi="宋体" w:eastAsia="宋体" w:cs="Times New Roman"/>
          <w:sz w:val="24"/>
        </w:rPr>
      </w:sdtEndPr>
      <w:sdtContent>
        <w:p w14:paraId="4398BC76">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附件2：采用累积投票制选举董事和独立董事的投票方式说明</w:t>
          </w:r>
        </w:p>
      </w:sdtContent>
    </w:sdt>
    <w:p w14:paraId="5582C7BE">
      <w:pPr>
        <w:widowControl/>
        <w:spacing w:before="100" w:beforeAutospacing="1" w:after="100" w:afterAutospacing="1" w:line="360" w:lineRule="auto"/>
        <w:jc w:val="left"/>
        <w:rPr>
          <w:rFonts w:hint="eastAsia" w:ascii="宋体" w:hAnsi="宋体" w:eastAsia="宋体" w:cs="宋体"/>
          <w:i/>
          <w:kern w:val="0"/>
          <w:sz w:val="24"/>
          <w:szCs w:val="24"/>
        </w:rPr>
      </w:pPr>
      <w:r>
        <w:rPr>
          <w:rFonts w:ascii="Wingdings" w:hAnsi="Wingdings" w:eastAsia="宋体" w:cs="宋体"/>
          <w:i/>
          <w:kern w:val="0"/>
          <w:sz w:val="24"/>
          <w:szCs w:val="24"/>
        </w:rPr>
        <w:t></w:t>
      </w:r>
      <w:r>
        <w:rPr>
          <w:rFonts w:ascii="Calibri" w:hAnsi="Calibri" w:eastAsia="宋体" w:cs="Times New Roman"/>
          <w:i/>
          <w:kern w:val="0"/>
          <w:sz w:val="24"/>
          <w:szCs w:val="24"/>
        </w:rPr>
        <w:t xml:space="preserve">      </w:t>
      </w:r>
      <w:r>
        <w:rPr>
          <w:rFonts w:hint="eastAsia" w:ascii="宋体" w:hAnsi="宋体" w:eastAsia="宋体" w:cs="宋体"/>
          <w:i/>
          <w:kern w:val="0"/>
          <w:sz w:val="24"/>
          <w:szCs w:val="24"/>
        </w:rPr>
        <w:t>报备文件</w:t>
      </w:r>
    </w:p>
    <w:p w14:paraId="1535B744">
      <w:pPr>
        <w:widowControl/>
        <w:spacing w:before="100" w:beforeAutospacing="1" w:after="100" w:afterAutospacing="1" w:line="360" w:lineRule="auto"/>
        <w:jc w:val="left"/>
        <w:rPr>
          <w:rFonts w:hint="eastAsia" w:ascii="宋体" w:hAnsi="宋体" w:eastAsia="宋体" w:cs="宋体"/>
          <w:i/>
          <w:kern w:val="0"/>
          <w:sz w:val="24"/>
          <w:szCs w:val="24"/>
        </w:rPr>
      </w:pPr>
      <w:r>
        <w:rPr>
          <w:rFonts w:hint="eastAsia" w:ascii="宋体" w:hAnsi="宋体" w:eastAsia="宋体" w:cs="宋体"/>
          <w:i/>
          <w:kern w:val="0"/>
          <w:sz w:val="24"/>
          <w:szCs w:val="24"/>
        </w:rPr>
        <w:t>提议召开本次股东会的董事会决议</w:t>
      </w:r>
    </w:p>
    <w:p w14:paraId="329AE154">
      <w:pPr>
        <w:pStyle w:val="2"/>
        <w:keepNext w:val="0"/>
        <w:keepLines w:val="0"/>
        <w:rPr>
          <w:sz w:val="24"/>
          <w:szCs w:val="24"/>
        </w:rPr>
      </w:pPr>
      <w:r>
        <w:rPr>
          <w:rFonts w:hint="eastAsia"/>
          <w:sz w:val="24"/>
          <w:szCs w:val="24"/>
        </w:rPr>
        <w:t>附件</w:t>
      </w:r>
      <w:r>
        <w:rPr>
          <w:rFonts w:hint="eastAsia" w:asciiTheme="minorEastAsia" w:hAnsiTheme="minorEastAsia"/>
          <w:sz w:val="24"/>
          <w:szCs w:val="24"/>
        </w:rPr>
        <w:t>1：授权委托书</w:t>
      </w:r>
    </w:p>
    <w:p w14:paraId="7AC32DA7">
      <w:pPr>
        <w:widowControl/>
        <w:spacing w:before="100" w:beforeAutospacing="1" w:after="100" w:afterAutospacing="1" w:line="360" w:lineRule="auto"/>
        <w:ind w:firstLine="2880"/>
        <w:jc w:val="left"/>
        <w:rPr>
          <w:rFonts w:hint="eastAsia" w:ascii="宋体" w:hAnsi="宋体" w:cs="宋体"/>
          <w:kern w:val="0"/>
          <w:sz w:val="24"/>
        </w:rPr>
      </w:pPr>
      <w:r>
        <w:rPr>
          <w:rFonts w:hint="eastAsia" w:ascii="宋体" w:hAnsi="宋体" w:cs="宋体"/>
          <w:kern w:val="0"/>
          <w:sz w:val="24"/>
        </w:rPr>
        <w:t>授权委托书</w:t>
      </w:r>
    </w:p>
    <w:p w14:paraId="2CBB4D37">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372851044"/>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山东好当家海洋发展股份有限公司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会"/>
        <w:tag w:val="_GBC_6a9dcf811dd64cbfba320e22f9018469"/>
        <w:id w:val="2048797382"/>
        <w:lock w:val="sdtLocked"/>
        <w:placeholder>
          <w:docPart w:val="GBC22222222222222222222222222222"/>
        </w:placeholder>
      </w:sdtPr>
      <w:sdtEndPr>
        <w:rPr>
          <w:rFonts w:hint="eastAsia" w:ascii="宋体" w:hAnsi="宋体" w:cs="宋体"/>
          <w:kern w:val="0"/>
          <w:sz w:val="24"/>
          <w:szCs w:val="24"/>
        </w:rPr>
      </w:sdtEndPr>
      <w:sdtContent>
        <w:p w14:paraId="288E000A">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会召开时间"/>
              <w:tag w:val="_GBC_7929103f077d4fc0947eeea52e0ab245"/>
              <w:id w:val="-639658039"/>
              <w:lock w:val="sdtLocked"/>
              <w:placeholder>
                <w:docPart w:val="GBC22222222222222222222222222222"/>
              </w:placeholder>
              <w:dataBinding w:prefixMappings="xmlns:clcta-be='clcta-be'" w:xpath="/*/clcta-be:GuDongDaHuiZhaoKaiShiJian[not(@periodRef)]" w:storeItemID="{688C5A64-A98D-41DA-8685-B71C516D1A56}"/>
              <w:date w:fullDate="2026-05-18T00:00:00Z">
                <w:dateFormat w:val="yyyy'年'M'月'd'日'"/>
                <w:lid w:val="zh-CN"/>
                <w:storeMappedDataAs w:val="datetime"/>
                <w:calendar w:val="gregorian"/>
              </w:date>
            </w:sdtPr>
            <w:sdtEndPr>
              <w:rPr>
                <w:rFonts w:hint="eastAsia" w:ascii="宋体" w:hAnsi="宋体" w:cs="宋体"/>
                <w:kern w:val="0"/>
                <w:sz w:val="24"/>
                <w:szCs w:val="24"/>
              </w:rPr>
            </w:sdtEndPr>
            <w:sdtContent>
              <w:r>
                <w:rPr>
                  <w:rFonts w:ascii="Times New Roman" w:hAnsi="Times New Roman" w:cs="Times New Roman"/>
                  <w:kern w:val="0"/>
                  <w:sz w:val="24"/>
                  <w:szCs w:val="24"/>
                </w:rPr>
                <w:t>2026年5月18日</w:t>
              </w:r>
            </w:sdtContent>
          </w:sdt>
          <w:r>
            <w:rPr>
              <w:rFonts w:hint="eastAsia" w:ascii="宋体" w:hAnsi="宋体" w:cs="宋体"/>
              <w:kern w:val="0"/>
              <w:sz w:val="24"/>
              <w:szCs w:val="24"/>
            </w:rPr>
            <w:t>召开的贵公</w:t>
          </w:r>
          <w:r>
            <w:rPr>
              <w:rFonts w:ascii="Times New Roman" w:hAnsi="Times New Roman" w:cs="Times New Roman"/>
              <w:kern w:val="0"/>
              <w:sz w:val="24"/>
              <w:szCs w:val="24"/>
            </w:rPr>
            <w:t>司</w:t>
          </w:r>
          <w:sdt>
            <w:sdtPr>
              <w:rPr>
                <w:rFonts w:ascii="Times New Roman" w:hAnsi="Times New Roman" w:cs="Times New Roman"/>
                <w:kern w:val="0"/>
                <w:sz w:val="24"/>
                <w:szCs w:val="24"/>
              </w:rPr>
              <w:alias w:val="股东会召开年度"/>
              <w:tag w:val="_GBC_8faab12772f0419e80e94c027a8aee20"/>
              <w:id w:val="1111705166"/>
              <w:lock w:val="sdtLocked"/>
              <w:placeholder>
                <w:docPart w:val="GBC22222222222222222222222222222"/>
              </w:placeholder>
              <w:dataBinding w:prefixMappings="xmlns:clcta-be='clcta-be'" w:xpath="/*/clcta-be:GuDongDaHuiZhaoKaiNianDu[not(@periodRef)]" w:storeItemID="{688C5A64-A98D-41DA-8685-B71C516D1A56}"/>
              <w:text/>
            </w:sdtPr>
            <w:sdtEndPr>
              <w:rPr>
                <w:rFonts w:ascii="Times New Roman" w:hAnsi="Times New Roman" w:cs="Times New Roman"/>
                <w:kern w:val="0"/>
                <w:sz w:val="24"/>
                <w:szCs w:val="24"/>
              </w:rPr>
            </w:sdtEndPr>
            <w:sdtContent>
              <w:r>
                <w:rPr>
                  <w:rFonts w:ascii="Times New Roman" w:hAnsi="Times New Roman" w:cs="Times New Roman"/>
                  <w:kern w:val="0"/>
                  <w:sz w:val="24"/>
                  <w:szCs w:val="24"/>
                </w:rPr>
                <w:t>2025</w:t>
              </w:r>
            </w:sdtContent>
          </w:sdt>
          <w:r>
            <w:rPr>
              <w:rFonts w:ascii="Times New Roman" w:hAnsi="Times New Roman" w:cs="Times New Roman"/>
              <w:kern w:val="0"/>
              <w:sz w:val="24"/>
              <w:szCs w:val="24"/>
            </w:rPr>
            <w:t>年</w:t>
          </w:r>
          <w:r>
            <w:rPr>
              <w:rFonts w:hint="eastAsia" w:ascii="宋体" w:hAnsi="宋体" w:cs="宋体"/>
              <w:kern w:val="0"/>
              <w:sz w:val="24"/>
              <w:szCs w:val="24"/>
            </w:rPr>
            <w:t>年度股东会，并代为行使表决权。</w:t>
          </w:r>
        </w:p>
      </w:sdtContent>
    </w:sdt>
    <w:p w14:paraId="38DC2440">
      <w:pPr>
        <w:widowControl/>
        <w:spacing w:before="100" w:beforeAutospacing="1" w:after="100" w:afterAutospacing="1" w:line="360" w:lineRule="auto"/>
        <w:ind w:firstLine="720"/>
        <w:jc w:val="left"/>
        <w:rPr>
          <w:rFonts w:hint="eastAsia" w:ascii="宋体" w:hAnsi="宋体" w:cs="宋体"/>
          <w:kern w:val="0"/>
          <w:sz w:val="24"/>
          <w:szCs w:val="24"/>
        </w:rPr>
      </w:pPr>
    </w:p>
    <w:p w14:paraId="70677248">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14:paraId="4B98157D">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委托人持优先股数：　　　　　　　　</w:t>
      </w:r>
    </w:p>
    <w:p w14:paraId="247D3474">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委托人股东账户号：</w:t>
      </w:r>
    </w:p>
    <w:p w14:paraId="72520A06">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  </w:t>
      </w:r>
    </w:p>
    <w:sdt>
      <w:sdtPr>
        <w:alias w:val="模块:议案"/>
        <w:tag w:val="_SEC_cea0a69544f4425fb18538307d02a14c"/>
        <w:id w:val="-424040042"/>
        <w:lock w:val="sdtLocked"/>
        <w:placeholder>
          <w:docPart w:val="GBC22222222222222222222222222222"/>
        </w:placeholder>
      </w:sdtPr>
      <w:sdtEndPr>
        <w:rPr>
          <w:rFonts w:hint="eastAsia"/>
        </w:rPr>
      </w:sdtEndPr>
      <w:sdtContent>
        <w:tbl>
          <w:tblPr>
            <w:tblStyle w:val="9"/>
            <w:tblW w:w="9214"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51"/>
            <w:gridCol w:w="5386"/>
            <w:gridCol w:w="993"/>
            <w:gridCol w:w="992"/>
            <w:gridCol w:w="992"/>
          </w:tblGrid>
          <w:tr w14:paraId="1FE37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51" w:type="dxa"/>
                <w:tcMar>
                  <w:top w:w="0" w:type="dxa"/>
                  <w:left w:w="108" w:type="dxa"/>
                  <w:bottom w:w="0" w:type="dxa"/>
                  <w:right w:w="108" w:type="dxa"/>
                </w:tcMar>
              </w:tcPr>
              <w:p w14:paraId="62423A12">
                <w:pPr>
                  <w:widowControl/>
                  <w:spacing w:before="100" w:beforeAutospacing="1" w:after="100" w:afterAutospacing="1" w:line="360" w:lineRule="auto"/>
                  <w:rPr>
                    <w:rFonts w:hint="eastAsia" w:ascii="宋体" w:hAnsi="宋体" w:cs="宋体"/>
                    <w:kern w:val="0"/>
                    <w:sz w:val="24"/>
                  </w:rPr>
                </w:pPr>
                <w:sdt>
                  <w:sdtPr>
                    <w:rPr>
                      <w:rFonts w:hint="eastAsia" w:ascii="宋体" w:hAnsi="宋体" w:cs="宋体"/>
                      <w:kern w:val="0"/>
                      <w:sz w:val="24"/>
                    </w:rPr>
                    <w:tag w:val="_PLD_880da3522f8c4d1aa22fdbdffd872374"/>
                    <w:id w:val="-479925268"/>
                    <w:lock w:val="sdtLocked"/>
                  </w:sdtPr>
                  <w:sdtEndPr>
                    <w:rPr>
                      <w:rFonts w:hint="eastAsia" w:ascii="宋体" w:hAnsi="宋体" w:cs="宋体"/>
                      <w:kern w:val="0"/>
                      <w:sz w:val="24"/>
                    </w:rPr>
                  </w:sdtEndPr>
                  <w:sdtContent>
                    <w:r>
                      <w:rPr>
                        <w:rFonts w:hint="eastAsia" w:ascii="宋体" w:hAnsi="宋体" w:cs="宋体"/>
                        <w:kern w:val="0"/>
                        <w:sz w:val="24"/>
                      </w:rPr>
                      <w:t>序号</w:t>
                    </w:r>
                  </w:sdtContent>
                </w:sdt>
              </w:p>
            </w:tc>
            <w:sdt>
              <w:sdtPr>
                <w:rPr>
                  <w:rFonts w:hint="eastAsia" w:ascii="宋体" w:hAnsi="宋体" w:cs="宋体"/>
                  <w:kern w:val="0"/>
                  <w:sz w:val="24"/>
                </w:rPr>
                <w:tag w:val="_PLD_b8cbd42dcecb4646be0db503a6f996d5"/>
                <w:id w:val="534618933"/>
                <w:lock w:val="sdtLocked"/>
              </w:sdtPr>
              <w:sdtEndPr>
                <w:rPr>
                  <w:rFonts w:hint="eastAsia" w:ascii="宋体" w:hAnsi="宋体" w:cs="宋体"/>
                  <w:kern w:val="0"/>
                  <w:sz w:val="24"/>
                </w:rPr>
              </w:sdtEndPr>
              <w:sdtContent>
                <w:tc>
                  <w:tcPr>
                    <w:tcW w:w="5386" w:type="dxa"/>
                    <w:tcMar>
                      <w:top w:w="0" w:type="dxa"/>
                      <w:left w:w="108" w:type="dxa"/>
                      <w:bottom w:w="0" w:type="dxa"/>
                      <w:right w:w="108" w:type="dxa"/>
                    </w:tcMar>
                  </w:tcPr>
                  <w:p w14:paraId="21BAA679">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1974197309"/>
                <w:lock w:val="sdtLocked"/>
              </w:sdtPr>
              <w:sdtEndPr>
                <w:rPr>
                  <w:rFonts w:hint="eastAsia" w:ascii="宋体" w:hAnsi="宋体" w:cs="宋体"/>
                  <w:kern w:val="0"/>
                  <w:sz w:val="24"/>
                </w:rPr>
              </w:sdtEndPr>
              <w:sdtContent>
                <w:tc>
                  <w:tcPr>
                    <w:tcW w:w="993" w:type="dxa"/>
                    <w:tcMar>
                      <w:top w:w="0" w:type="dxa"/>
                      <w:left w:w="108" w:type="dxa"/>
                      <w:bottom w:w="0" w:type="dxa"/>
                      <w:right w:w="108" w:type="dxa"/>
                    </w:tcMar>
                  </w:tcPr>
                  <w:p w14:paraId="109132F2">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993996042"/>
                <w:lock w:val="sdtLocked"/>
              </w:sdtPr>
              <w:sdtEndPr>
                <w:rPr>
                  <w:rFonts w:hint="eastAsia" w:ascii="宋体" w:hAnsi="宋体" w:cs="宋体"/>
                  <w:kern w:val="0"/>
                  <w:sz w:val="24"/>
                </w:rPr>
              </w:sdtEndPr>
              <w:sdtContent>
                <w:tc>
                  <w:tcPr>
                    <w:tcW w:w="992" w:type="dxa"/>
                    <w:tcMar>
                      <w:top w:w="0" w:type="dxa"/>
                      <w:left w:w="108" w:type="dxa"/>
                      <w:bottom w:w="0" w:type="dxa"/>
                      <w:right w:w="108" w:type="dxa"/>
                    </w:tcMar>
                  </w:tcPr>
                  <w:p w14:paraId="2D5C303A">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479041209"/>
                <w:lock w:val="sdtLocked"/>
              </w:sdtPr>
              <w:sdtEndPr>
                <w:rPr>
                  <w:rFonts w:hint="eastAsia" w:ascii="宋体" w:hAnsi="宋体" w:cs="宋体"/>
                  <w:kern w:val="0"/>
                  <w:sz w:val="24"/>
                </w:rPr>
              </w:sdtEndPr>
              <w:sdtContent>
                <w:tc>
                  <w:tcPr>
                    <w:tcW w:w="992" w:type="dxa"/>
                    <w:tcMar>
                      <w:top w:w="0" w:type="dxa"/>
                      <w:left w:w="108" w:type="dxa"/>
                      <w:bottom w:w="0" w:type="dxa"/>
                      <w:right w:w="108" w:type="dxa"/>
                    </w:tcMar>
                  </w:tcPr>
                  <w:p w14:paraId="44B2F165">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弃权</w:t>
                    </w:r>
                  </w:p>
                </w:tc>
              </w:sdtContent>
            </w:sdt>
          </w:tr>
          <w:sdt>
            <w:sdtPr>
              <w:rPr>
                <w:rFonts w:ascii="Times New Roman" w:hAnsi="Times New Roman" w:cs="Times New Roman"/>
                <w:kern w:val="0"/>
                <w:sz w:val="24"/>
              </w:rPr>
              <w:alias w:val="审议听取的议案和报告"/>
              <w:tag w:val="_TUP_c968bebbb9a94418902ea36ab9fc6864"/>
              <w:id w:val="588888100"/>
              <w:lock w:val="sdtLocked"/>
              <w:placeholder>
                <w:docPart w:val="0BFB262118EB4C2B9DF7EEA0752B5B7B"/>
              </w:placeholder>
            </w:sdtPr>
            <w:sdtEndPr>
              <w:rPr>
                <w:rFonts w:hint="eastAsia" w:ascii="宋体" w:hAnsi="宋体" w:cs="宋体"/>
                <w:kern w:val="0"/>
                <w:sz w:val="24"/>
              </w:rPr>
            </w:sdtEndPr>
            <w:sdtContent>
              <w:tr w14:paraId="44123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1973587183"/>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75820AB3">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w:t>
                        </w:r>
                      </w:p>
                    </w:tc>
                  </w:sdtContent>
                </w:sdt>
                <w:sdt>
                  <w:sdtPr>
                    <w:rPr>
                      <w:rFonts w:ascii="Times New Roman" w:hAnsi="Times New Roman" w:cs="Times New Roman"/>
                      <w:kern w:val="0"/>
                      <w:sz w:val="24"/>
                    </w:rPr>
                    <w:alias w:val="审议听取的议案和报告_议案和报告名称"/>
                    <w:tag w:val="_GBC_a729fa581eac4186b80537c61826f392"/>
                    <w:id w:val="-1296909523"/>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18E16067">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关于公司2025年度董事会工作报告的议案</w:t>
                        </w:r>
                      </w:p>
                    </w:tc>
                  </w:sdtContent>
                </w:sdt>
                <w:tc>
                  <w:tcPr>
                    <w:tcW w:w="993" w:type="dxa"/>
                    <w:tcMar>
                      <w:top w:w="0" w:type="dxa"/>
                      <w:left w:w="108" w:type="dxa"/>
                      <w:bottom w:w="0" w:type="dxa"/>
                      <w:right w:w="108" w:type="dxa"/>
                    </w:tcMar>
                  </w:tcPr>
                  <w:p w14:paraId="193C0E23">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2FF70977">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3332EF46">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483044959"/>
              <w:lock w:val="sdtLocked"/>
              <w:placeholder>
                <w:docPart w:val="0BFB262118EB4C2B9DF7EEA0752B5B7B"/>
              </w:placeholder>
            </w:sdtPr>
            <w:sdtEndPr>
              <w:rPr>
                <w:rFonts w:hint="eastAsia" w:ascii="宋体" w:hAnsi="宋体" w:cs="宋体"/>
                <w:kern w:val="0"/>
                <w:sz w:val="24"/>
              </w:rPr>
            </w:sdtEndPr>
            <w:sdtContent>
              <w:tr w14:paraId="6D849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1673947319"/>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08DB000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2</w:t>
                        </w:r>
                      </w:p>
                    </w:tc>
                  </w:sdtContent>
                </w:sdt>
                <w:sdt>
                  <w:sdtPr>
                    <w:rPr>
                      <w:rFonts w:ascii="Times New Roman" w:hAnsi="Times New Roman" w:cs="Times New Roman"/>
                      <w:kern w:val="0"/>
                      <w:sz w:val="24"/>
                    </w:rPr>
                    <w:alias w:val="审议听取的议案和报告_议案和报告名称"/>
                    <w:tag w:val="_GBC_a729fa581eac4186b80537c61826f392"/>
                    <w:id w:val="1013031603"/>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549C02F9">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关于公司2025年年度报告的议案</w:t>
                        </w:r>
                      </w:p>
                    </w:tc>
                  </w:sdtContent>
                </w:sdt>
                <w:tc>
                  <w:tcPr>
                    <w:tcW w:w="993" w:type="dxa"/>
                    <w:tcMar>
                      <w:top w:w="0" w:type="dxa"/>
                      <w:left w:w="108" w:type="dxa"/>
                      <w:bottom w:w="0" w:type="dxa"/>
                      <w:right w:w="108" w:type="dxa"/>
                    </w:tcMar>
                  </w:tcPr>
                  <w:p w14:paraId="002AF7C8">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0B7067A9">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7245741E">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1881089924"/>
              <w:lock w:val="sdtLocked"/>
              <w:placeholder>
                <w:docPart w:val="0BFB262118EB4C2B9DF7EEA0752B5B7B"/>
              </w:placeholder>
            </w:sdtPr>
            <w:sdtEndPr>
              <w:rPr>
                <w:rFonts w:hint="eastAsia" w:ascii="宋体" w:hAnsi="宋体" w:cs="宋体"/>
                <w:kern w:val="0"/>
                <w:sz w:val="24"/>
              </w:rPr>
            </w:sdtEndPr>
            <w:sdtContent>
              <w:tr w14:paraId="36912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984151455"/>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12358BFE">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3</w:t>
                        </w:r>
                      </w:p>
                    </w:tc>
                  </w:sdtContent>
                </w:sdt>
                <w:sdt>
                  <w:sdtPr>
                    <w:rPr>
                      <w:rFonts w:ascii="Times New Roman" w:hAnsi="Times New Roman" w:cs="Times New Roman"/>
                      <w:kern w:val="0"/>
                      <w:sz w:val="24"/>
                    </w:rPr>
                    <w:alias w:val="审议听取的议案和报告_议案和报告名称"/>
                    <w:tag w:val="_GBC_a729fa581eac4186b80537c61826f392"/>
                    <w:id w:val="1897860015"/>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2B485CAD">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关于公司2025年度财务决算报告的议案</w:t>
                        </w:r>
                      </w:p>
                    </w:tc>
                  </w:sdtContent>
                </w:sdt>
                <w:tc>
                  <w:tcPr>
                    <w:tcW w:w="993" w:type="dxa"/>
                    <w:tcMar>
                      <w:top w:w="0" w:type="dxa"/>
                      <w:left w:w="108" w:type="dxa"/>
                      <w:bottom w:w="0" w:type="dxa"/>
                      <w:right w:w="108" w:type="dxa"/>
                    </w:tcMar>
                  </w:tcPr>
                  <w:p w14:paraId="121824AE">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4343D3CB">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1C20EF83">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1969631703"/>
              <w:lock w:val="sdtLocked"/>
              <w:placeholder>
                <w:docPart w:val="0BFB262118EB4C2B9DF7EEA0752B5B7B"/>
              </w:placeholder>
            </w:sdtPr>
            <w:sdtEndPr>
              <w:rPr>
                <w:rFonts w:hint="eastAsia" w:ascii="宋体" w:hAnsi="宋体" w:cs="宋体"/>
                <w:kern w:val="0"/>
                <w:sz w:val="24"/>
              </w:rPr>
            </w:sdtEndPr>
            <w:sdtContent>
              <w:tr w14:paraId="15558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2022037596"/>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78FD2E6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4</w:t>
                        </w:r>
                      </w:p>
                    </w:tc>
                  </w:sdtContent>
                </w:sdt>
                <w:sdt>
                  <w:sdtPr>
                    <w:rPr>
                      <w:rFonts w:ascii="Times New Roman" w:hAnsi="Times New Roman" w:cs="Times New Roman"/>
                      <w:kern w:val="0"/>
                      <w:sz w:val="24"/>
                    </w:rPr>
                    <w:alias w:val="审议听取的议案和报告_议案和报告名称"/>
                    <w:tag w:val="_GBC_a729fa581eac4186b80537c61826f392"/>
                    <w:id w:val="-1681108318"/>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23E9427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关于公司2025年度独立董事述职报告</w:t>
                        </w:r>
                      </w:p>
                    </w:tc>
                  </w:sdtContent>
                </w:sdt>
                <w:tc>
                  <w:tcPr>
                    <w:tcW w:w="993" w:type="dxa"/>
                    <w:tcMar>
                      <w:top w:w="0" w:type="dxa"/>
                      <w:left w:w="108" w:type="dxa"/>
                      <w:bottom w:w="0" w:type="dxa"/>
                      <w:right w:w="108" w:type="dxa"/>
                    </w:tcMar>
                  </w:tcPr>
                  <w:p w14:paraId="46A69EA0">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01203519">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4BA1B2CF">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551923566"/>
              <w:lock w:val="sdtLocked"/>
              <w:placeholder>
                <w:docPart w:val="0BFB262118EB4C2B9DF7EEA0752B5B7B"/>
              </w:placeholder>
            </w:sdtPr>
            <w:sdtEndPr>
              <w:rPr>
                <w:rFonts w:hint="eastAsia" w:ascii="宋体" w:hAnsi="宋体" w:cs="宋体"/>
                <w:kern w:val="0"/>
                <w:sz w:val="24"/>
              </w:rPr>
            </w:sdtEndPr>
            <w:sdtContent>
              <w:tr w14:paraId="799E4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1737351389"/>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0D4C03B6">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5</w:t>
                        </w:r>
                      </w:p>
                    </w:tc>
                  </w:sdtContent>
                </w:sdt>
                <w:sdt>
                  <w:sdtPr>
                    <w:rPr>
                      <w:rFonts w:ascii="Times New Roman" w:hAnsi="Times New Roman" w:cs="Times New Roman"/>
                      <w:kern w:val="0"/>
                      <w:sz w:val="24"/>
                    </w:rPr>
                    <w:alias w:val="审议听取的议案和报告_议案和报告名称"/>
                    <w:tag w:val="_GBC_a729fa581eac4186b80537c61826f392"/>
                    <w:id w:val="-558860996"/>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38371F94">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关于公司2026-2027年度（至2026年度股东会召开日）授信额度、授信担保条件和贷款授权的议案</w:t>
                        </w:r>
                      </w:p>
                    </w:tc>
                  </w:sdtContent>
                </w:sdt>
                <w:tc>
                  <w:tcPr>
                    <w:tcW w:w="993" w:type="dxa"/>
                    <w:tcMar>
                      <w:top w:w="0" w:type="dxa"/>
                      <w:left w:w="108" w:type="dxa"/>
                      <w:bottom w:w="0" w:type="dxa"/>
                      <w:right w:w="108" w:type="dxa"/>
                    </w:tcMar>
                  </w:tcPr>
                  <w:p w14:paraId="35C34F07">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20BB865A">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551DF71F">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978273668"/>
              <w:lock w:val="sdtLocked"/>
              <w:placeholder>
                <w:docPart w:val="0BFB262118EB4C2B9DF7EEA0752B5B7B"/>
              </w:placeholder>
            </w:sdtPr>
            <w:sdtEndPr>
              <w:rPr>
                <w:rFonts w:hint="eastAsia" w:ascii="宋体" w:hAnsi="宋体" w:cs="宋体"/>
                <w:kern w:val="0"/>
                <w:sz w:val="24"/>
              </w:rPr>
            </w:sdtEndPr>
            <w:sdtContent>
              <w:tr w14:paraId="5F9899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863718261"/>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47BA3703">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6</w:t>
                        </w:r>
                      </w:p>
                    </w:tc>
                  </w:sdtContent>
                </w:sdt>
                <w:sdt>
                  <w:sdtPr>
                    <w:rPr>
                      <w:rFonts w:ascii="Times New Roman" w:hAnsi="Times New Roman" w:cs="Times New Roman"/>
                      <w:kern w:val="0"/>
                      <w:sz w:val="24"/>
                    </w:rPr>
                    <w:alias w:val="审议听取的议案和报告_议案和报告名称"/>
                    <w:tag w:val="_GBC_a729fa581eac4186b80537c61826f392"/>
                    <w:id w:val="205450694"/>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4DDD462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关于公司续聘和信会计师事务所（特殊普通合伙）的议案</w:t>
                        </w:r>
                      </w:p>
                    </w:tc>
                  </w:sdtContent>
                </w:sdt>
                <w:tc>
                  <w:tcPr>
                    <w:tcW w:w="993" w:type="dxa"/>
                    <w:tcMar>
                      <w:top w:w="0" w:type="dxa"/>
                      <w:left w:w="108" w:type="dxa"/>
                      <w:bottom w:w="0" w:type="dxa"/>
                      <w:right w:w="108" w:type="dxa"/>
                    </w:tcMar>
                  </w:tcPr>
                  <w:p w14:paraId="3CD84A3D">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50A4CF5D">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5DB40E61">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519391217"/>
              <w:lock w:val="sdtLocked"/>
              <w:placeholder>
                <w:docPart w:val="0BFB262118EB4C2B9DF7EEA0752B5B7B"/>
              </w:placeholder>
            </w:sdtPr>
            <w:sdtEndPr>
              <w:rPr>
                <w:rFonts w:hint="eastAsia" w:ascii="宋体" w:hAnsi="宋体" w:cs="宋体"/>
                <w:kern w:val="0"/>
                <w:sz w:val="24"/>
              </w:rPr>
            </w:sdtEndPr>
            <w:sdtContent>
              <w:tr w14:paraId="0578A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951676443"/>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7C380E95">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7</w:t>
                        </w:r>
                      </w:p>
                    </w:tc>
                  </w:sdtContent>
                </w:sdt>
                <w:sdt>
                  <w:sdtPr>
                    <w:rPr>
                      <w:rFonts w:ascii="Times New Roman" w:hAnsi="Times New Roman" w:cs="Times New Roman"/>
                      <w:kern w:val="0"/>
                      <w:sz w:val="24"/>
                    </w:rPr>
                    <w:alias w:val="审议听取的议案和报告_议案和报告名称"/>
                    <w:tag w:val="_GBC_a729fa581eac4186b80537c61826f392"/>
                    <w:id w:val="1284317644"/>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0D946AC9">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关于公司2025年度利润分配方案</w:t>
                        </w:r>
                      </w:p>
                    </w:tc>
                  </w:sdtContent>
                </w:sdt>
                <w:tc>
                  <w:tcPr>
                    <w:tcW w:w="993" w:type="dxa"/>
                    <w:tcMar>
                      <w:top w:w="0" w:type="dxa"/>
                      <w:left w:w="108" w:type="dxa"/>
                      <w:bottom w:w="0" w:type="dxa"/>
                      <w:right w:w="108" w:type="dxa"/>
                    </w:tcMar>
                  </w:tcPr>
                  <w:p w14:paraId="11D14FDA">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25F125D4">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2F45025E">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523944246"/>
              <w:lock w:val="sdtLocked"/>
              <w:placeholder>
                <w:docPart w:val="0BFB262118EB4C2B9DF7EEA0752B5B7B"/>
              </w:placeholder>
            </w:sdtPr>
            <w:sdtEndPr>
              <w:rPr>
                <w:rFonts w:hint="eastAsia" w:ascii="宋体" w:hAnsi="宋体" w:cs="宋体"/>
                <w:kern w:val="0"/>
                <w:sz w:val="24"/>
              </w:rPr>
            </w:sdtEndPr>
            <w:sdtContent>
              <w:tr w14:paraId="2C0EC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2114737992"/>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01A53A8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8</w:t>
                        </w:r>
                      </w:p>
                    </w:tc>
                  </w:sdtContent>
                </w:sdt>
                <w:sdt>
                  <w:sdtPr>
                    <w:rPr>
                      <w:rFonts w:ascii="Times New Roman" w:hAnsi="Times New Roman" w:cs="Times New Roman"/>
                      <w:kern w:val="0"/>
                      <w:sz w:val="24"/>
                    </w:rPr>
                    <w:alias w:val="审议听取的议案和报告_议案和报告名称"/>
                    <w:tag w:val="_GBC_a729fa581eac4186b80537c61826f392"/>
                    <w:id w:val="30852545"/>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3AC23E6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关于确认董事、高级管理人员2025年度薪酬情况及 2026 年度薪酬方案的议案</w:t>
                        </w:r>
                      </w:p>
                    </w:tc>
                  </w:sdtContent>
                </w:sdt>
                <w:tc>
                  <w:tcPr>
                    <w:tcW w:w="993" w:type="dxa"/>
                    <w:tcMar>
                      <w:top w:w="0" w:type="dxa"/>
                      <w:left w:w="108" w:type="dxa"/>
                      <w:bottom w:w="0" w:type="dxa"/>
                      <w:right w:w="108" w:type="dxa"/>
                    </w:tcMar>
                  </w:tcPr>
                  <w:p w14:paraId="48DFEF13">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51E3770E">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1E5B350C">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1270740235"/>
              <w:lock w:val="sdtLocked"/>
              <w:placeholder>
                <w:docPart w:val="0BFB262118EB4C2B9DF7EEA0752B5B7B"/>
              </w:placeholder>
            </w:sdtPr>
            <w:sdtEndPr>
              <w:rPr>
                <w:rFonts w:hint="eastAsia" w:ascii="宋体" w:hAnsi="宋体" w:cs="宋体"/>
                <w:kern w:val="0"/>
                <w:sz w:val="24"/>
              </w:rPr>
            </w:sdtEndPr>
            <w:sdtContent>
              <w:tr w14:paraId="40EB2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461152060"/>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4D47E09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9</w:t>
                        </w:r>
                      </w:p>
                    </w:tc>
                  </w:sdtContent>
                </w:sdt>
                <w:sdt>
                  <w:sdtPr>
                    <w:rPr>
                      <w:rFonts w:ascii="Times New Roman" w:hAnsi="Times New Roman" w:cs="Times New Roman"/>
                      <w:kern w:val="0"/>
                      <w:sz w:val="24"/>
                    </w:rPr>
                    <w:alias w:val="审议听取的议案和报告_议案和报告名称"/>
                    <w:tag w:val="_GBC_a729fa581eac4186b80537c61826f392"/>
                    <w:id w:val="665975783"/>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597F0C7E">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关于公司董事、高级管理人员薪酬管理制度的议案</w:t>
                        </w:r>
                      </w:p>
                    </w:tc>
                  </w:sdtContent>
                </w:sdt>
                <w:tc>
                  <w:tcPr>
                    <w:tcW w:w="993" w:type="dxa"/>
                    <w:tcMar>
                      <w:top w:w="0" w:type="dxa"/>
                      <w:left w:w="108" w:type="dxa"/>
                      <w:bottom w:w="0" w:type="dxa"/>
                      <w:right w:w="108" w:type="dxa"/>
                    </w:tcMar>
                  </w:tcPr>
                  <w:p w14:paraId="7A0F143D">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2F885987">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1CDF6324">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ascii="Times New Roman" w:hAnsi="Times New Roman" w:cs="Times New Roman"/>
                <w:kern w:val="0"/>
                <w:sz w:val="24"/>
              </w:rPr>
              <w:alias w:val="审议听取的议案和报告"/>
              <w:tag w:val="_TUP_c968bebbb9a94418902ea36ab9fc6864"/>
              <w:id w:val="-254370777"/>
              <w:lock w:val="sdtLocked"/>
              <w:placeholder>
                <w:docPart w:val="0BFB262118EB4C2B9DF7EEA0752B5B7B"/>
              </w:placeholder>
            </w:sdtPr>
            <w:sdtEndPr>
              <w:rPr>
                <w:rFonts w:hint="eastAsia" w:ascii="宋体" w:hAnsi="宋体" w:cs="宋体"/>
                <w:kern w:val="0"/>
                <w:sz w:val="24"/>
              </w:rPr>
            </w:sdtEndPr>
            <w:sdtContent>
              <w:tr w14:paraId="696DC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ascii="Times New Roman" w:hAnsi="Times New Roman" w:cs="Times New Roman"/>
                      <w:kern w:val="0"/>
                      <w:sz w:val="24"/>
                    </w:rPr>
                    <w:alias w:val="审议听取的议案和报告_议案和报告的序号"/>
                    <w:tag w:val="_GBC_b89fd0950e824e62b61a7792ec56bda8"/>
                    <w:id w:val="1029294154"/>
                    <w:lock w:val="sdtLocked"/>
                  </w:sdtPr>
                  <w:sdtEndPr>
                    <w:rPr>
                      <w:rFonts w:ascii="Times New Roman" w:hAnsi="Times New Roman" w:cs="Times New Roman"/>
                      <w:kern w:val="0"/>
                      <w:sz w:val="24"/>
                    </w:rPr>
                  </w:sdtEndPr>
                  <w:sdtContent>
                    <w:tc>
                      <w:tcPr>
                        <w:tcW w:w="851" w:type="dxa"/>
                        <w:tcMar>
                          <w:top w:w="0" w:type="dxa"/>
                          <w:left w:w="108" w:type="dxa"/>
                          <w:bottom w:w="0" w:type="dxa"/>
                          <w:right w:w="108" w:type="dxa"/>
                        </w:tcMar>
                      </w:tcPr>
                      <w:p w14:paraId="17474F2A">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10</w:t>
                        </w:r>
                      </w:p>
                    </w:tc>
                  </w:sdtContent>
                </w:sdt>
                <w:sdt>
                  <w:sdtPr>
                    <w:rPr>
                      <w:rFonts w:ascii="Times New Roman" w:hAnsi="Times New Roman" w:cs="Times New Roman"/>
                      <w:kern w:val="0"/>
                      <w:sz w:val="24"/>
                    </w:rPr>
                    <w:alias w:val="审议听取的议案和报告_议案和报告名称"/>
                    <w:tag w:val="_GBC_a729fa581eac4186b80537c61826f392"/>
                    <w:id w:val="520130212"/>
                    <w:lock w:val="sdtLocked"/>
                    <w:text/>
                  </w:sdtPr>
                  <w:sdtEndPr>
                    <w:rPr>
                      <w:rFonts w:ascii="Times New Roman" w:hAnsi="Times New Roman" w:cs="Times New Roman"/>
                      <w:kern w:val="0"/>
                      <w:sz w:val="24"/>
                    </w:rPr>
                  </w:sdtEndPr>
                  <w:sdtContent>
                    <w:tc>
                      <w:tcPr>
                        <w:tcW w:w="5386" w:type="dxa"/>
                        <w:tcMar>
                          <w:top w:w="0" w:type="dxa"/>
                          <w:left w:w="108" w:type="dxa"/>
                          <w:bottom w:w="0" w:type="dxa"/>
                          <w:right w:w="108" w:type="dxa"/>
                        </w:tcMar>
                      </w:tcPr>
                      <w:p w14:paraId="25B4AAC4">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关于公司拟发行境外债券的议案</w:t>
                        </w:r>
                      </w:p>
                    </w:tc>
                  </w:sdtContent>
                </w:sdt>
                <w:tc>
                  <w:tcPr>
                    <w:tcW w:w="993" w:type="dxa"/>
                    <w:tcMar>
                      <w:top w:w="0" w:type="dxa"/>
                      <w:left w:w="108" w:type="dxa"/>
                      <w:bottom w:w="0" w:type="dxa"/>
                      <w:right w:w="108" w:type="dxa"/>
                    </w:tcMar>
                  </w:tcPr>
                  <w:p w14:paraId="1F07F700">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0F9B6DA8">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92" w:type="dxa"/>
                    <w:tcMar>
                      <w:top w:w="0" w:type="dxa"/>
                      <w:left w:w="108" w:type="dxa"/>
                      <w:bottom w:w="0" w:type="dxa"/>
                      <w:right w:w="108" w:type="dxa"/>
                    </w:tcMar>
                  </w:tcPr>
                  <w:p w14:paraId="58CA716A">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tbl>
        <w:p w14:paraId="34CC41C1"/>
        <w:p w14:paraId="4C6160A5">
          <w:pPr>
            <w:widowControl/>
            <w:jc w:val="left"/>
            <w:rPr>
              <w:rFonts w:hint="eastAsia" w:ascii="宋体" w:hAnsi="宋体" w:cs="宋体"/>
              <w:kern w:val="0"/>
              <w:sz w:val="24"/>
            </w:rPr>
          </w:pPr>
        </w:p>
        <w:tbl>
          <w:tblPr>
            <w:tblStyle w:val="10"/>
            <w:tblW w:w="0" w:type="auto"/>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4678"/>
            <w:gridCol w:w="2976"/>
          </w:tblGrid>
          <w:tr w14:paraId="66D96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cs="宋体"/>
                  <w:kern w:val="0"/>
                  <w:sz w:val="24"/>
                </w:rPr>
                <w:tag w:val="_PLD_12acaf4b844d467ea15da77ff6da9ab6"/>
                <w:id w:val="1907956794"/>
                <w:lock w:val="sdtLocked"/>
              </w:sdtPr>
              <w:sdtEndPr>
                <w:rPr>
                  <w:rFonts w:hint="eastAsia" w:ascii="宋体" w:hAnsi="宋体" w:cs="宋体"/>
                  <w:kern w:val="0"/>
                  <w:sz w:val="24"/>
                </w:rPr>
              </w:sdtEndPr>
              <w:sdtContent>
                <w:tc>
                  <w:tcPr>
                    <w:tcW w:w="851" w:type="dxa"/>
                  </w:tcPr>
                  <w:p w14:paraId="66142F7C">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5e407ed6255c466db36bf7dab34e78dd"/>
                <w:id w:val="399637581"/>
                <w:lock w:val="sdtLocked"/>
              </w:sdtPr>
              <w:sdtEndPr>
                <w:rPr>
                  <w:rFonts w:hint="eastAsia" w:ascii="宋体" w:hAnsi="宋体" w:cs="宋体"/>
                  <w:kern w:val="0"/>
                  <w:sz w:val="24"/>
                </w:rPr>
              </w:sdtEndPr>
              <w:sdtContent>
                <w:tc>
                  <w:tcPr>
                    <w:tcW w:w="4678" w:type="dxa"/>
                  </w:tcPr>
                  <w:p w14:paraId="2F6E87F5">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累积投票议案名称</w:t>
                    </w:r>
                  </w:p>
                </w:tc>
              </w:sdtContent>
            </w:sdt>
            <w:sdt>
              <w:sdtPr>
                <w:rPr>
                  <w:rFonts w:hint="eastAsia" w:ascii="宋体" w:hAnsi="宋体" w:cs="宋体"/>
                  <w:kern w:val="0"/>
                  <w:sz w:val="24"/>
                </w:rPr>
                <w:tag w:val="_PLD_2e9c7b8749a142c5b12137a9531b8bb0"/>
                <w:id w:val="-1808696871"/>
                <w:lock w:val="sdtLocked"/>
              </w:sdtPr>
              <w:sdtEndPr>
                <w:rPr>
                  <w:rFonts w:hint="eastAsia" w:ascii="宋体" w:hAnsi="宋体" w:cs="宋体"/>
                  <w:kern w:val="0"/>
                  <w:sz w:val="24"/>
                </w:rPr>
              </w:sdtEndPr>
              <w:sdtContent>
                <w:tc>
                  <w:tcPr>
                    <w:tcW w:w="2976" w:type="dxa"/>
                  </w:tcPr>
                  <w:p w14:paraId="3E629420">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投票数</w:t>
                    </w:r>
                  </w:p>
                </w:tc>
              </w:sdtContent>
            </w:sdt>
          </w:tr>
          <w:sdt>
            <w:sdtPr>
              <w:rPr>
                <w:rFonts w:ascii="Times New Roman" w:hAnsi="Times New Roman" w:cs="Times New Roman"/>
                <w:kern w:val="0"/>
                <w:sz w:val="24"/>
                <w:szCs w:val="24"/>
                <w14:ligatures w14:val="standardContextual"/>
              </w:rPr>
              <w:alias w:val="累积投票议案"/>
              <w:tag w:val="_TUP_75b8784ad9a74b5a875735fa1b961dba"/>
              <w:id w:val="-1439831814"/>
              <w:placeholder>
                <w:docPart w:val="4E14A20210424FBD9B217594E0030281"/>
              </w:placeholder>
            </w:sdtPr>
            <w:sdtEndPr>
              <w:rPr>
                <w:rFonts w:ascii="宋体" w:hAnsi="宋体" w:cs="宋体"/>
                <w:kern w:val="0"/>
                <w:sz w:val="24"/>
                <w:szCs w:val="24"/>
                <w14:ligatures w14:val="standardContextual"/>
              </w:rPr>
            </w:sdtEndPr>
            <w:sdtContent>
              <w:tr w14:paraId="2CC3F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主议案_主议案序号"/>
                    <w:tag w:val="_GBC_6f636daf5f0841afbfe74c6a79390039"/>
                    <w:id w:val="-954866112"/>
                    <w:lock w:val="sdtLocked"/>
                  </w:sdtPr>
                  <w:sdtEndPr>
                    <w:rPr>
                      <w:rFonts w:ascii="Times New Roman" w:hAnsi="Times New Roman" w:cs="Times New Roman"/>
                      <w:kern w:val="0"/>
                      <w:sz w:val="24"/>
                      <w:szCs w:val="24"/>
                      <w14:ligatures w14:val="none"/>
                    </w:rPr>
                  </w:sdtEndPr>
                  <w:sdtContent>
                    <w:tc>
                      <w:tcPr>
                        <w:tcW w:w="851" w:type="dxa"/>
                      </w:tcPr>
                      <w:p w14:paraId="3E22C6BB">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11.00</w:t>
                        </w:r>
                      </w:p>
                    </w:tc>
                  </w:sdtContent>
                </w:sdt>
                <w:sdt>
                  <w:sdtPr>
                    <w:rPr>
                      <w:rFonts w:ascii="Times New Roman" w:hAnsi="Times New Roman" w:cs="Times New Roman"/>
                      <w:kern w:val="0"/>
                      <w:sz w:val="24"/>
                    </w:rPr>
                    <w:alias w:val="累积投票主议案_主议案名称"/>
                    <w:tag w:val="_GBC_18fe04ecca9b4c64977d7d32d41d12c6"/>
                    <w:id w:val="-1559228446"/>
                    <w:lock w:val="sdtLocked"/>
                    <w:text/>
                  </w:sdtPr>
                  <w:sdtEndPr>
                    <w:rPr>
                      <w:rFonts w:ascii="Times New Roman" w:hAnsi="Times New Roman" w:cs="Times New Roman"/>
                      <w:kern w:val="0"/>
                      <w:sz w:val="24"/>
                    </w:rPr>
                  </w:sdtEndPr>
                  <w:sdtContent>
                    <w:tc>
                      <w:tcPr>
                        <w:tcW w:w="4678" w:type="dxa"/>
                      </w:tcPr>
                      <w:p w14:paraId="572EC1EF">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关于选举董事的议案</w:t>
                        </w:r>
                      </w:p>
                    </w:tc>
                  </w:sdtContent>
                </w:sdt>
                <w:tc>
                  <w:tcPr>
                    <w:tcW w:w="2976" w:type="dxa"/>
                  </w:tcPr>
                  <w:p w14:paraId="37D2CB09">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5b8784ad9a74b5a875735fa1b961dba"/>
              <w:id w:val="-535813362"/>
              <w:placeholder>
                <w:docPart w:val="4E14A20210424FBD9B217594E0030281"/>
              </w:placeholder>
            </w:sdtPr>
            <w:sdtEndPr>
              <w:rPr>
                <w:rFonts w:ascii="宋体" w:hAnsi="宋体" w:cs="宋体"/>
                <w:kern w:val="0"/>
                <w:sz w:val="24"/>
                <w:szCs w:val="24"/>
                <w14:ligatures w14:val="standardContextual"/>
              </w:rPr>
            </w:sdtEndPr>
            <w:sdtContent>
              <w:tr w14:paraId="6FA84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主议案_主议案序号"/>
                    <w:tag w:val="_GBC_6f636daf5f0841afbfe74c6a79390039"/>
                    <w:id w:val="693497778"/>
                    <w:lock w:val="sdtLocked"/>
                  </w:sdtPr>
                  <w:sdtEndPr>
                    <w:rPr>
                      <w:rFonts w:ascii="Times New Roman" w:hAnsi="Times New Roman" w:cs="Times New Roman"/>
                      <w:kern w:val="0"/>
                      <w:sz w:val="24"/>
                      <w:szCs w:val="24"/>
                      <w14:ligatures w14:val="none"/>
                    </w:rPr>
                  </w:sdtEndPr>
                  <w:sdtContent>
                    <w:tc>
                      <w:tcPr>
                        <w:tcW w:w="851" w:type="dxa"/>
                      </w:tcPr>
                      <w:p w14:paraId="73F2706D">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11.01</w:t>
                        </w:r>
                      </w:p>
                    </w:tc>
                  </w:sdtContent>
                </w:sdt>
                <w:sdt>
                  <w:sdtPr>
                    <w:rPr>
                      <w:rFonts w:ascii="Times New Roman" w:hAnsi="Times New Roman" w:cs="Times New Roman"/>
                      <w:kern w:val="0"/>
                      <w:sz w:val="24"/>
                    </w:rPr>
                    <w:alias w:val="累积投票主议案_主议案名称"/>
                    <w:tag w:val="_GBC_18fe04ecca9b4c64977d7d32d41d12c6"/>
                    <w:id w:val="-454178036"/>
                    <w:lock w:val="sdtLocked"/>
                    <w:text/>
                  </w:sdtPr>
                  <w:sdtEndPr>
                    <w:rPr>
                      <w:rFonts w:ascii="Times New Roman" w:hAnsi="Times New Roman" w:cs="Times New Roman"/>
                      <w:kern w:val="0"/>
                      <w:sz w:val="24"/>
                    </w:rPr>
                  </w:sdtEndPr>
                  <w:sdtContent>
                    <w:tc>
                      <w:tcPr>
                        <w:tcW w:w="4678" w:type="dxa"/>
                      </w:tcPr>
                      <w:p w14:paraId="36D00B0C">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唐传勤</w:t>
                        </w:r>
                      </w:p>
                    </w:tc>
                  </w:sdtContent>
                </w:sdt>
                <w:tc>
                  <w:tcPr>
                    <w:tcW w:w="2976" w:type="dxa"/>
                  </w:tcPr>
                  <w:p w14:paraId="6644922A">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1485394083"/>
              <w:lock w:val="sdtLocked"/>
              <w:placeholder>
                <w:docPart w:val="4E14A20210424FBD9B217594E0030281"/>
              </w:placeholder>
            </w:sdtPr>
            <w:sdtEndPr>
              <w:rPr>
                <w:rFonts w:ascii="宋体" w:hAnsi="宋体" w:cs="宋体"/>
                <w:kern w:val="0"/>
                <w:sz w:val="24"/>
                <w:szCs w:val="24"/>
                <w14:ligatures w14:val="standardContextual"/>
              </w:rPr>
            </w:sdtEndPr>
            <w:sdtContent>
              <w:tr w14:paraId="48B460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758634135"/>
                    <w:lock w:val="sdtLocked"/>
                  </w:sdtPr>
                  <w:sdtEndPr>
                    <w:rPr>
                      <w:rFonts w:ascii="Times New Roman" w:hAnsi="Times New Roman" w:cs="Times New Roman"/>
                      <w:kern w:val="0"/>
                      <w:sz w:val="24"/>
                      <w:szCs w:val="24"/>
                      <w14:ligatures w14:val="none"/>
                    </w:rPr>
                  </w:sdtEndPr>
                  <w:sdtContent>
                    <w:tc>
                      <w:tcPr>
                        <w:tcW w:w="851" w:type="dxa"/>
                      </w:tcPr>
                      <w:p w14:paraId="25E0D8B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11.02</w:t>
                        </w:r>
                      </w:p>
                    </w:tc>
                  </w:sdtContent>
                </w:sdt>
                <w:sdt>
                  <w:sdtPr>
                    <w:rPr>
                      <w:rFonts w:ascii="Times New Roman" w:hAnsi="Times New Roman" w:cs="Times New Roman"/>
                      <w:kern w:val="0"/>
                      <w:sz w:val="24"/>
                    </w:rPr>
                    <w:alias w:val="累积投票子议案_子议案名称"/>
                    <w:tag w:val="_GBC_a509c8c2606441378d1951bc9cc6107c"/>
                    <w:id w:val="-908617094"/>
                    <w:lock w:val="sdtLocked"/>
                    <w:text/>
                  </w:sdtPr>
                  <w:sdtEndPr>
                    <w:rPr>
                      <w:rFonts w:ascii="Times New Roman" w:hAnsi="Times New Roman" w:cs="Times New Roman"/>
                      <w:kern w:val="0"/>
                      <w:sz w:val="24"/>
                    </w:rPr>
                  </w:sdtEndPr>
                  <w:sdtContent>
                    <w:tc>
                      <w:tcPr>
                        <w:tcW w:w="4678" w:type="dxa"/>
                      </w:tcPr>
                      <w:p w14:paraId="3DE5BA2B">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唐  骥</w:t>
                        </w:r>
                      </w:p>
                    </w:tc>
                  </w:sdtContent>
                </w:sdt>
                <w:tc>
                  <w:tcPr>
                    <w:tcW w:w="2976" w:type="dxa"/>
                  </w:tcPr>
                  <w:p w14:paraId="3123E27B">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2067991389"/>
              <w:lock w:val="sdtLocked"/>
              <w:placeholder>
                <w:docPart w:val="4E14A20210424FBD9B217594E0030281"/>
              </w:placeholder>
            </w:sdtPr>
            <w:sdtEndPr>
              <w:rPr>
                <w:rFonts w:ascii="宋体" w:hAnsi="宋体" w:cs="宋体"/>
                <w:kern w:val="0"/>
                <w:sz w:val="24"/>
                <w:szCs w:val="24"/>
                <w14:ligatures w14:val="standardContextual"/>
              </w:rPr>
            </w:sdtEndPr>
            <w:sdtContent>
              <w:tr w14:paraId="212A2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363444103"/>
                    <w:lock w:val="sdtLocked"/>
                  </w:sdtPr>
                  <w:sdtEndPr>
                    <w:rPr>
                      <w:rFonts w:ascii="Times New Roman" w:hAnsi="Times New Roman" w:cs="Times New Roman"/>
                      <w:kern w:val="0"/>
                      <w:sz w:val="24"/>
                      <w:szCs w:val="24"/>
                      <w14:ligatures w14:val="none"/>
                    </w:rPr>
                  </w:sdtEndPr>
                  <w:sdtContent>
                    <w:tc>
                      <w:tcPr>
                        <w:tcW w:w="851" w:type="dxa"/>
                      </w:tcPr>
                      <w:p w14:paraId="4AF5433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11.03</w:t>
                        </w:r>
                      </w:p>
                    </w:tc>
                  </w:sdtContent>
                </w:sdt>
                <w:sdt>
                  <w:sdtPr>
                    <w:rPr>
                      <w:rFonts w:ascii="Times New Roman" w:hAnsi="Times New Roman" w:cs="Times New Roman"/>
                      <w:kern w:val="0"/>
                      <w:sz w:val="24"/>
                    </w:rPr>
                    <w:alias w:val="累积投票子议案_子议案名称"/>
                    <w:tag w:val="_GBC_a509c8c2606441378d1951bc9cc6107c"/>
                    <w:id w:val="-1457555412"/>
                    <w:lock w:val="sdtLocked"/>
                    <w:text/>
                  </w:sdtPr>
                  <w:sdtEndPr>
                    <w:rPr>
                      <w:rFonts w:ascii="Times New Roman" w:hAnsi="Times New Roman" w:cs="Times New Roman"/>
                      <w:kern w:val="0"/>
                      <w:sz w:val="24"/>
                    </w:rPr>
                  </w:sdtEndPr>
                  <w:sdtContent>
                    <w:tc>
                      <w:tcPr>
                        <w:tcW w:w="4678" w:type="dxa"/>
                      </w:tcPr>
                      <w:p w14:paraId="3E1FBC7E">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宋荣超</w:t>
                        </w:r>
                      </w:p>
                    </w:tc>
                  </w:sdtContent>
                </w:sdt>
                <w:tc>
                  <w:tcPr>
                    <w:tcW w:w="2976" w:type="dxa"/>
                  </w:tcPr>
                  <w:p w14:paraId="628EF3C1">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410521079"/>
              <w:lock w:val="sdtLocked"/>
              <w:placeholder>
                <w:docPart w:val="4E14A20210424FBD9B217594E0030281"/>
              </w:placeholder>
            </w:sdtPr>
            <w:sdtEndPr>
              <w:rPr>
                <w:rFonts w:ascii="宋体" w:hAnsi="宋体" w:cs="宋体"/>
                <w:kern w:val="0"/>
                <w:sz w:val="24"/>
                <w:szCs w:val="24"/>
                <w14:ligatures w14:val="standardContextual"/>
              </w:rPr>
            </w:sdtEndPr>
            <w:sdtContent>
              <w:tr w14:paraId="3D380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843434182"/>
                    <w:lock w:val="sdtLocked"/>
                  </w:sdtPr>
                  <w:sdtEndPr>
                    <w:rPr>
                      <w:rFonts w:ascii="Times New Roman" w:hAnsi="Times New Roman" w:cs="Times New Roman"/>
                      <w:kern w:val="0"/>
                      <w:sz w:val="24"/>
                      <w:szCs w:val="24"/>
                      <w14:ligatures w14:val="none"/>
                    </w:rPr>
                  </w:sdtEndPr>
                  <w:sdtContent>
                    <w:tc>
                      <w:tcPr>
                        <w:tcW w:w="851" w:type="dxa"/>
                      </w:tcPr>
                      <w:p w14:paraId="68FFD31E">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11.04</w:t>
                        </w:r>
                      </w:p>
                    </w:tc>
                  </w:sdtContent>
                </w:sdt>
                <w:sdt>
                  <w:sdtPr>
                    <w:rPr>
                      <w:rFonts w:ascii="Times New Roman" w:hAnsi="Times New Roman" w:cs="Times New Roman"/>
                      <w:kern w:val="0"/>
                      <w:sz w:val="24"/>
                    </w:rPr>
                    <w:alias w:val="累积投票子议案_子议案名称"/>
                    <w:tag w:val="_GBC_a509c8c2606441378d1951bc9cc6107c"/>
                    <w:id w:val="-902139763"/>
                    <w:lock w:val="sdtLocked"/>
                    <w:text/>
                  </w:sdtPr>
                  <w:sdtEndPr>
                    <w:rPr>
                      <w:rFonts w:ascii="Times New Roman" w:hAnsi="Times New Roman" w:cs="Times New Roman"/>
                      <w:kern w:val="0"/>
                      <w:sz w:val="24"/>
                    </w:rPr>
                  </w:sdtEndPr>
                  <w:sdtContent>
                    <w:tc>
                      <w:tcPr>
                        <w:tcW w:w="4678" w:type="dxa"/>
                      </w:tcPr>
                      <w:p w14:paraId="395303EF">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毕见超</w:t>
                        </w:r>
                      </w:p>
                    </w:tc>
                  </w:sdtContent>
                </w:sdt>
                <w:tc>
                  <w:tcPr>
                    <w:tcW w:w="2976" w:type="dxa"/>
                  </w:tcPr>
                  <w:p w14:paraId="40CAC017">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1910383621"/>
              <w:lock w:val="sdtLocked"/>
              <w:placeholder>
                <w:docPart w:val="4E14A20210424FBD9B217594E0030281"/>
              </w:placeholder>
            </w:sdtPr>
            <w:sdtEndPr>
              <w:rPr>
                <w:rFonts w:ascii="宋体" w:hAnsi="宋体" w:cs="宋体"/>
                <w:kern w:val="0"/>
                <w:sz w:val="24"/>
                <w:szCs w:val="24"/>
                <w14:ligatures w14:val="standardContextual"/>
              </w:rPr>
            </w:sdtEndPr>
            <w:sdtContent>
              <w:tr w14:paraId="1A729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229893290"/>
                    <w:lock w:val="sdtLocked"/>
                  </w:sdtPr>
                  <w:sdtEndPr>
                    <w:rPr>
                      <w:rFonts w:ascii="Times New Roman" w:hAnsi="Times New Roman" w:cs="Times New Roman"/>
                      <w:kern w:val="0"/>
                      <w:sz w:val="24"/>
                      <w:szCs w:val="24"/>
                      <w14:ligatures w14:val="none"/>
                    </w:rPr>
                  </w:sdtEndPr>
                  <w:sdtContent>
                    <w:tc>
                      <w:tcPr>
                        <w:tcW w:w="851" w:type="dxa"/>
                      </w:tcPr>
                      <w:p w14:paraId="2A106DA6">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11.05</w:t>
                        </w:r>
                      </w:p>
                    </w:tc>
                  </w:sdtContent>
                </w:sdt>
                <w:sdt>
                  <w:sdtPr>
                    <w:rPr>
                      <w:rFonts w:ascii="Times New Roman" w:hAnsi="Times New Roman" w:cs="Times New Roman"/>
                      <w:kern w:val="0"/>
                      <w:sz w:val="24"/>
                    </w:rPr>
                    <w:alias w:val="累积投票子议案_子议案名称"/>
                    <w:tag w:val="_GBC_a509c8c2606441378d1951bc9cc6107c"/>
                    <w:id w:val="-1261454330"/>
                    <w:lock w:val="sdtLocked"/>
                    <w:text/>
                  </w:sdtPr>
                  <w:sdtEndPr>
                    <w:rPr>
                      <w:rFonts w:ascii="Times New Roman" w:hAnsi="Times New Roman" w:cs="Times New Roman"/>
                      <w:kern w:val="0"/>
                      <w:sz w:val="24"/>
                    </w:rPr>
                  </w:sdtEndPr>
                  <w:sdtContent>
                    <w:tc>
                      <w:tcPr>
                        <w:tcW w:w="4678" w:type="dxa"/>
                      </w:tcPr>
                      <w:p w14:paraId="534B3FA9">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陈鹏宇</w:t>
                        </w:r>
                      </w:p>
                    </w:tc>
                  </w:sdtContent>
                </w:sdt>
                <w:tc>
                  <w:tcPr>
                    <w:tcW w:w="2976" w:type="dxa"/>
                  </w:tcPr>
                  <w:p w14:paraId="08D625BE">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1609190477"/>
              <w:lock w:val="sdtLocked"/>
              <w:placeholder>
                <w:docPart w:val="4E14A20210424FBD9B217594E0030281"/>
              </w:placeholder>
            </w:sdtPr>
            <w:sdtEndPr>
              <w:rPr>
                <w:rFonts w:ascii="宋体" w:hAnsi="宋体" w:cs="宋体"/>
                <w:kern w:val="0"/>
                <w:sz w:val="24"/>
                <w:szCs w:val="24"/>
                <w14:ligatures w14:val="standardContextual"/>
              </w:rPr>
            </w:sdtEndPr>
            <w:sdtContent>
              <w:tr w14:paraId="07461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1334840210"/>
                    <w:lock w:val="sdtLocked"/>
                  </w:sdtPr>
                  <w:sdtEndPr>
                    <w:rPr>
                      <w:rFonts w:ascii="Times New Roman" w:hAnsi="Times New Roman" w:cs="Times New Roman"/>
                      <w:kern w:val="0"/>
                      <w:sz w:val="24"/>
                      <w:szCs w:val="24"/>
                      <w14:ligatures w14:val="none"/>
                    </w:rPr>
                  </w:sdtEndPr>
                  <w:sdtContent>
                    <w:tc>
                      <w:tcPr>
                        <w:tcW w:w="851" w:type="dxa"/>
                      </w:tcPr>
                      <w:p w14:paraId="315ACA6F">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12.00</w:t>
                        </w:r>
                      </w:p>
                    </w:tc>
                  </w:sdtContent>
                </w:sdt>
                <w:sdt>
                  <w:sdtPr>
                    <w:rPr>
                      <w:rFonts w:ascii="Times New Roman" w:hAnsi="Times New Roman" w:cs="Times New Roman"/>
                      <w:kern w:val="0"/>
                      <w:sz w:val="24"/>
                    </w:rPr>
                    <w:alias w:val="累积投票子议案_子议案名称"/>
                    <w:tag w:val="_GBC_a509c8c2606441378d1951bc9cc6107c"/>
                    <w:id w:val="-2000651476"/>
                    <w:lock w:val="sdtLocked"/>
                    <w:text/>
                  </w:sdtPr>
                  <w:sdtEndPr>
                    <w:rPr>
                      <w:rFonts w:ascii="Times New Roman" w:hAnsi="Times New Roman" w:cs="Times New Roman"/>
                      <w:kern w:val="0"/>
                      <w:sz w:val="24"/>
                    </w:rPr>
                  </w:sdtEndPr>
                  <w:sdtContent>
                    <w:tc>
                      <w:tcPr>
                        <w:tcW w:w="4678" w:type="dxa"/>
                      </w:tcPr>
                      <w:p w14:paraId="0314E343">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关于选举独立董事的议案</w:t>
                        </w:r>
                      </w:p>
                    </w:tc>
                  </w:sdtContent>
                </w:sdt>
                <w:tc>
                  <w:tcPr>
                    <w:tcW w:w="2976" w:type="dxa"/>
                  </w:tcPr>
                  <w:p w14:paraId="535F3A22">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1341980773"/>
              <w:lock w:val="sdtLocked"/>
              <w:placeholder>
                <w:docPart w:val="4E14A20210424FBD9B217594E0030281"/>
              </w:placeholder>
            </w:sdtPr>
            <w:sdtEndPr>
              <w:rPr>
                <w:rFonts w:ascii="宋体" w:hAnsi="宋体" w:cs="宋体"/>
                <w:kern w:val="0"/>
                <w:sz w:val="24"/>
                <w:szCs w:val="24"/>
                <w14:ligatures w14:val="standardContextual"/>
              </w:rPr>
            </w:sdtEndPr>
            <w:sdtContent>
              <w:tr w14:paraId="77381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763339882"/>
                    <w:lock w:val="sdtLocked"/>
                  </w:sdtPr>
                  <w:sdtEndPr>
                    <w:rPr>
                      <w:rFonts w:ascii="Times New Roman" w:hAnsi="Times New Roman" w:cs="Times New Roman"/>
                      <w:kern w:val="0"/>
                      <w:sz w:val="24"/>
                      <w:szCs w:val="24"/>
                      <w14:ligatures w14:val="none"/>
                    </w:rPr>
                  </w:sdtEndPr>
                  <w:sdtContent>
                    <w:tc>
                      <w:tcPr>
                        <w:tcW w:w="851" w:type="dxa"/>
                      </w:tcPr>
                      <w:p w14:paraId="2809C737">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12.01</w:t>
                        </w:r>
                      </w:p>
                    </w:tc>
                  </w:sdtContent>
                </w:sdt>
                <w:sdt>
                  <w:sdtPr>
                    <w:rPr>
                      <w:rFonts w:ascii="Times New Roman" w:hAnsi="Times New Roman" w:cs="Times New Roman"/>
                      <w:kern w:val="0"/>
                      <w:sz w:val="24"/>
                    </w:rPr>
                    <w:alias w:val="累积投票子议案_子议案名称"/>
                    <w:tag w:val="_GBC_a509c8c2606441378d1951bc9cc6107c"/>
                    <w:id w:val="-530193534"/>
                    <w:lock w:val="sdtLocked"/>
                    <w:text/>
                  </w:sdtPr>
                  <w:sdtEndPr>
                    <w:rPr>
                      <w:rFonts w:ascii="Times New Roman" w:hAnsi="Times New Roman" w:cs="Times New Roman"/>
                      <w:kern w:val="0"/>
                      <w:sz w:val="24"/>
                    </w:rPr>
                  </w:sdtEndPr>
                  <w:sdtContent>
                    <w:tc>
                      <w:tcPr>
                        <w:tcW w:w="4678" w:type="dxa"/>
                      </w:tcPr>
                      <w:p w14:paraId="1A2C4261">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孙晓东</w:t>
                        </w:r>
                      </w:p>
                    </w:tc>
                  </w:sdtContent>
                </w:sdt>
                <w:tc>
                  <w:tcPr>
                    <w:tcW w:w="2976" w:type="dxa"/>
                  </w:tcPr>
                  <w:p w14:paraId="2EFB3BF6">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86689825"/>
              <w:lock w:val="sdtLocked"/>
              <w:placeholder>
                <w:docPart w:val="4E14A20210424FBD9B217594E0030281"/>
              </w:placeholder>
            </w:sdtPr>
            <w:sdtEndPr>
              <w:rPr>
                <w:rFonts w:ascii="宋体" w:hAnsi="宋体" w:cs="宋体"/>
                <w:kern w:val="0"/>
                <w:sz w:val="24"/>
                <w:szCs w:val="24"/>
                <w14:ligatures w14:val="standardContextual"/>
              </w:rPr>
            </w:sdtEndPr>
            <w:sdtContent>
              <w:tr w14:paraId="39BAB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1910579344"/>
                    <w:lock w:val="sdtLocked"/>
                  </w:sdtPr>
                  <w:sdtEndPr>
                    <w:rPr>
                      <w:rFonts w:ascii="Times New Roman" w:hAnsi="Times New Roman" w:cs="Times New Roman"/>
                      <w:kern w:val="0"/>
                      <w:sz w:val="24"/>
                      <w:szCs w:val="24"/>
                      <w14:ligatures w14:val="none"/>
                    </w:rPr>
                  </w:sdtEndPr>
                  <w:sdtContent>
                    <w:tc>
                      <w:tcPr>
                        <w:tcW w:w="851" w:type="dxa"/>
                      </w:tcPr>
                      <w:p w14:paraId="3D4191E8">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12.02</w:t>
                        </w:r>
                      </w:p>
                    </w:tc>
                  </w:sdtContent>
                </w:sdt>
                <w:sdt>
                  <w:sdtPr>
                    <w:rPr>
                      <w:rFonts w:ascii="Times New Roman" w:hAnsi="Times New Roman" w:cs="Times New Roman"/>
                      <w:kern w:val="0"/>
                      <w:sz w:val="24"/>
                    </w:rPr>
                    <w:alias w:val="累积投票子议案_子议案名称"/>
                    <w:tag w:val="_GBC_a509c8c2606441378d1951bc9cc6107c"/>
                    <w:id w:val="-1906838575"/>
                    <w:lock w:val="sdtLocked"/>
                    <w:text/>
                  </w:sdtPr>
                  <w:sdtEndPr>
                    <w:rPr>
                      <w:rFonts w:ascii="Times New Roman" w:hAnsi="Times New Roman" w:cs="Times New Roman"/>
                      <w:kern w:val="0"/>
                      <w:sz w:val="24"/>
                    </w:rPr>
                  </w:sdtEndPr>
                  <w:sdtContent>
                    <w:tc>
                      <w:tcPr>
                        <w:tcW w:w="4678" w:type="dxa"/>
                      </w:tcPr>
                      <w:p w14:paraId="1787337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刘  淇</w:t>
                        </w:r>
                      </w:p>
                    </w:tc>
                  </w:sdtContent>
                </w:sdt>
                <w:tc>
                  <w:tcPr>
                    <w:tcW w:w="2976" w:type="dxa"/>
                  </w:tcPr>
                  <w:p w14:paraId="38CD5ECD">
                    <w:pPr>
                      <w:widowControl/>
                      <w:spacing w:before="100" w:beforeAutospacing="1" w:after="100" w:afterAutospacing="1" w:line="360" w:lineRule="auto"/>
                      <w:rPr>
                        <w:rFonts w:hint="eastAsia" w:ascii="宋体" w:hAnsi="宋体" w:cs="宋体"/>
                        <w:kern w:val="0"/>
                        <w:sz w:val="24"/>
                      </w:rPr>
                    </w:pPr>
                  </w:p>
                </w:tc>
              </w:tr>
            </w:sdtContent>
          </w:sdt>
          <w:sdt>
            <w:sdtPr>
              <w:rPr>
                <w:rFonts w:ascii="Times New Roman" w:hAnsi="Times New Roman" w:cs="Times New Roman"/>
                <w:kern w:val="0"/>
                <w:sz w:val="24"/>
                <w:szCs w:val="24"/>
                <w14:ligatures w14:val="standardContextual"/>
              </w:rPr>
              <w:alias w:val="累积投票议案"/>
              <w:tag w:val="_TUP_77535fdb6d2f47919c5470029f1209f4"/>
              <w:id w:val="926089780"/>
              <w:lock w:val="sdtLocked"/>
              <w:placeholder>
                <w:docPart w:val="4E14A20210424FBD9B217594E0030281"/>
              </w:placeholder>
            </w:sdtPr>
            <w:sdtEndPr>
              <w:rPr>
                <w:rFonts w:ascii="宋体" w:hAnsi="宋体" w:cs="宋体"/>
                <w:kern w:val="0"/>
                <w:sz w:val="24"/>
                <w:szCs w:val="24"/>
                <w14:ligatures w14:val="standardContextual"/>
              </w:rPr>
            </w:sdtEndPr>
            <w:sdtContent>
              <w:tr w14:paraId="32905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imes New Roman" w:hAnsi="Times New Roman" w:cs="Times New Roman"/>
                      <w:kern w:val="0"/>
                      <w:sz w:val="24"/>
                      <w:szCs w:val="24"/>
                      <w14:ligatures w14:val="standardContextual"/>
                    </w:rPr>
                    <w:alias w:val="累积投票子议案_子议案序号"/>
                    <w:tag w:val="_GBC_5be1252cff41435e8cd0b494f2924454"/>
                    <w:id w:val="-2040891729"/>
                    <w:lock w:val="sdtLocked"/>
                  </w:sdtPr>
                  <w:sdtEndPr>
                    <w:rPr>
                      <w:rFonts w:ascii="Times New Roman" w:hAnsi="Times New Roman" w:cs="Times New Roman"/>
                      <w:kern w:val="0"/>
                      <w:sz w:val="24"/>
                      <w:szCs w:val="24"/>
                      <w14:ligatures w14:val="none"/>
                    </w:rPr>
                  </w:sdtEndPr>
                  <w:sdtContent>
                    <w:tc>
                      <w:tcPr>
                        <w:tcW w:w="851" w:type="dxa"/>
                      </w:tcPr>
                      <w:p w14:paraId="4ADBEB22">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12.03</w:t>
                        </w:r>
                      </w:p>
                    </w:tc>
                  </w:sdtContent>
                </w:sdt>
                <w:sdt>
                  <w:sdtPr>
                    <w:rPr>
                      <w:rFonts w:ascii="Times New Roman" w:hAnsi="Times New Roman" w:cs="Times New Roman"/>
                      <w:kern w:val="0"/>
                      <w:sz w:val="24"/>
                    </w:rPr>
                    <w:alias w:val="累积投票子议案_子议案名称"/>
                    <w:tag w:val="_GBC_a509c8c2606441378d1951bc9cc6107c"/>
                    <w:id w:val="638855486"/>
                    <w:lock w:val="sdtLocked"/>
                    <w:text/>
                  </w:sdtPr>
                  <w:sdtEndPr>
                    <w:rPr>
                      <w:rFonts w:ascii="Times New Roman" w:hAnsi="Times New Roman" w:cs="Times New Roman"/>
                      <w:kern w:val="0"/>
                      <w:sz w:val="24"/>
                    </w:rPr>
                  </w:sdtEndPr>
                  <w:sdtContent>
                    <w:tc>
                      <w:tcPr>
                        <w:tcW w:w="4678" w:type="dxa"/>
                      </w:tcPr>
                      <w:p w14:paraId="71D84367">
                        <w:pPr>
                          <w:widowControl/>
                          <w:spacing w:before="100" w:beforeAutospacing="1" w:after="100" w:afterAutospacing="1" w:line="360" w:lineRule="auto"/>
                          <w:rPr>
                            <w:rFonts w:ascii="Times New Roman" w:hAnsi="Times New Roman" w:cs="Times New Roman"/>
                            <w:kern w:val="0"/>
                            <w:sz w:val="24"/>
                          </w:rPr>
                        </w:pPr>
                        <w:r>
                          <w:rPr>
                            <w:rFonts w:ascii="Times New Roman" w:hAnsi="Times New Roman" w:cs="Times New Roman"/>
                            <w:kern w:val="0"/>
                            <w:sz w:val="24"/>
                          </w:rPr>
                          <w:t>王清印</w:t>
                        </w:r>
                      </w:p>
                    </w:tc>
                  </w:sdtContent>
                </w:sdt>
                <w:tc>
                  <w:tcPr>
                    <w:tcW w:w="2976" w:type="dxa"/>
                  </w:tcPr>
                  <w:p w14:paraId="109EAE46">
                    <w:pPr>
                      <w:widowControl/>
                      <w:spacing w:before="100" w:beforeAutospacing="1" w:after="100" w:afterAutospacing="1" w:line="360" w:lineRule="auto"/>
                      <w:rPr>
                        <w:rFonts w:hint="eastAsia" w:ascii="宋体" w:hAnsi="宋体" w:cs="宋体"/>
                        <w:kern w:val="0"/>
                        <w:sz w:val="24"/>
                      </w:rPr>
                    </w:pPr>
                  </w:p>
                </w:tc>
              </w:tr>
            </w:sdtContent>
          </w:sdt>
        </w:tbl>
        <w:p w14:paraId="1898AAE2"/>
      </w:sdtContent>
    </w:sdt>
    <w:p w14:paraId="33E0542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14:paraId="400A256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14:paraId="6049BF33">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14:paraId="0838FF1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14:paraId="0D9FD17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14:paraId="47341C46"/>
    <w:sdt>
      <w:sdtPr>
        <w:rPr>
          <w:rFonts w:hint="eastAsia" w:ascii="Calibri" w:hAnsi="Calibri" w:eastAsia="宋体" w:cs="Times New Roman"/>
          <w:b w:val="0"/>
          <w:bCs w:val="0"/>
          <w:kern w:val="0"/>
          <w:sz w:val="24"/>
          <w:szCs w:val="24"/>
        </w:rPr>
        <w:alias w:val="模块:附件2采用累积投票制选举董事和独立董事的投票方式说明..."/>
        <w:tag w:val="_GBC_acfb12d26cf84c008d8aedd2aa7c4045"/>
        <w:id w:val="1233428271"/>
        <w:lock w:val="sdtLocked"/>
        <w:placeholder>
          <w:docPart w:val="GBC22222222222222222222222222222"/>
        </w:placeholder>
      </w:sdtPr>
      <w:sdtEndPr>
        <w:rPr>
          <w:rFonts w:hint="default" w:ascii="宋体" w:hAnsi="宋体" w:cs="宋体" w:eastAsiaTheme="minorEastAsia"/>
          <w:b w:val="0"/>
          <w:bCs w:val="0"/>
          <w:kern w:val="0"/>
          <w:sz w:val="28"/>
          <w:szCs w:val="28"/>
        </w:rPr>
      </w:sdtEndPr>
      <w:sdtContent>
        <w:p w14:paraId="352D72EF">
          <w:pPr>
            <w:pStyle w:val="2"/>
            <w:keepNext w:val="0"/>
            <w:keepLines w:val="0"/>
            <w:ind w:left="420"/>
            <w:rPr>
              <w:rFonts w:hint="eastAsia" w:cs="Times New Roman" w:asciiTheme="minorEastAsia" w:hAnsiTheme="minorEastAsia"/>
              <w:kern w:val="0"/>
              <w:sz w:val="24"/>
              <w:szCs w:val="24"/>
            </w:rPr>
          </w:pPr>
          <w:r>
            <w:rPr>
              <w:rFonts w:hint="eastAsia" w:ascii="Calibri" w:hAnsi="Calibri" w:eastAsia="宋体" w:cs="Times New Roman"/>
              <w:kern w:val="0"/>
              <w:sz w:val="24"/>
              <w:szCs w:val="24"/>
            </w:rPr>
            <w:t>附件</w:t>
          </w:r>
          <w:r>
            <w:rPr>
              <w:rFonts w:hint="eastAsia" w:cs="Times New Roman" w:asciiTheme="minorEastAsia" w:hAnsiTheme="minorEastAsia"/>
              <w:kern w:val="0"/>
              <w:sz w:val="24"/>
              <w:szCs w:val="24"/>
            </w:rPr>
            <w:t>2：</w:t>
          </w:r>
          <w:r>
            <w:rPr>
              <w:rFonts w:hint="eastAsia" w:ascii="宋体" w:hAnsi="宋体" w:cs="宋体"/>
              <w:kern w:val="0"/>
              <w:sz w:val="24"/>
              <w:szCs w:val="24"/>
            </w:rPr>
            <w:t>采用累积投票制选举董事和独立董事的投票方式说明</w:t>
          </w:r>
        </w:p>
        <w:p w14:paraId="2B9F1BEF">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一、股东会董事候选人选举、独立董事候选人选举作为议案组分别进行编号。投资者应当针对各议案组下每位候选人进行投票。</w:t>
          </w:r>
        </w:p>
        <w:p w14:paraId="11FF62E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14:paraId="0D8167C0">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四、示例：</w:t>
          </w:r>
        </w:p>
        <w:p w14:paraId="1BB62E4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某上市公司召开股东会采用累积投票制对董事会进行改选，应选董事5名，董事候选人有6名；应选独立董事2名，独立董事候选人有3名。需投票表决的事项如下：</w:t>
          </w:r>
        </w:p>
        <w:tbl>
          <w:tblPr>
            <w:tblStyle w:val="9"/>
            <w:tblW w:w="6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2652"/>
          </w:tblGrid>
          <w:tr w14:paraId="0654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3"/>
                <w:tcBorders>
                  <w:bottom w:val="single" w:color="auto" w:sz="6" w:space="0"/>
                </w:tcBorders>
              </w:tcPr>
              <w:p w14:paraId="371A4850">
                <w:pPr>
                  <w:rPr>
                    <w:rFonts w:hint="eastAsia" w:asciiTheme="minorEastAsia" w:hAnsiTheme="minorEastAsia"/>
                    <w:sz w:val="24"/>
                    <w:szCs w:val="24"/>
                  </w:rPr>
                </w:pPr>
                <w:r>
                  <w:rPr>
                    <w:rFonts w:hint="eastAsia" w:asciiTheme="minorEastAsia" w:hAnsiTheme="minorEastAsia"/>
                    <w:sz w:val="24"/>
                    <w:szCs w:val="24"/>
                  </w:rPr>
                  <w:t>累积投票议案</w:t>
                </w:r>
              </w:p>
            </w:tc>
          </w:tr>
          <w:tr w14:paraId="66E4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054DDAE5">
                <w:pPr>
                  <w:rPr>
                    <w:rFonts w:hint="eastAsia" w:asciiTheme="minorEastAsia" w:hAnsiTheme="minorEastAsia"/>
                    <w:sz w:val="24"/>
                    <w:szCs w:val="24"/>
                  </w:rPr>
                </w:pPr>
                <w:r>
                  <w:rPr>
                    <w:rFonts w:asciiTheme="minorEastAsia" w:hAnsiTheme="minorEastAsia"/>
                    <w:sz w:val="24"/>
                    <w:szCs w:val="24"/>
                  </w:rPr>
                  <w:t>4.00</w:t>
                </w:r>
              </w:p>
            </w:tc>
            <w:tc>
              <w:tcPr>
                <w:tcW w:w="3600" w:type="dxa"/>
              </w:tcPr>
              <w:p w14:paraId="16D345BB">
                <w:pPr>
                  <w:rPr>
                    <w:rFonts w:hint="eastAsia" w:asciiTheme="minorEastAsia" w:hAnsiTheme="minorEastAsia"/>
                    <w:sz w:val="24"/>
                    <w:szCs w:val="24"/>
                  </w:rPr>
                </w:pPr>
                <w:r>
                  <w:rPr>
                    <w:rFonts w:hint="eastAsia" w:asciiTheme="minorEastAsia" w:hAnsiTheme="minorEastAsia"/>
                    <w:bCs/>
                    <w:sz w:val="24"/>
                    <w:szCs w:val="24"/>
                  </w:rPr>
                  <w:t>关于选举董事的议案</w:t>
                </w:r>
              </w:p>
            </w:tc>
            <w:tc>
              <w:tcPr>
                <w:tcW w:w="2652" w:type="dxa"/>
              </w:tcPr>
              <w:p w14:paraId="4226D5CC">
                <w:pPr>
                  <w:jc w:val="center"/>
                  <w:rPr>
                    <w:rFonts w:hint="eastAsia" w:asciiTheme="minorEastAsia" w:hAnsiTheme="minorEastAsia"/>
                    <w:sz w:val="24"/>
                    <w:szCs w:val="24"/>
                  </w:rPr>
                </w:pPr>
                <w:r>
                  <w:rPr>
                    <w:rFonts w:hint="eastAsia" w:asciiTheme="minorEastAsia" w:hAnsiTheme="minorEastAsia"/>
                    <w:sz w:val="24"/>
                    <w:szCs w:val="24"/>
                  </w:rPr>
                  <w:t>投票数</w:t>
                </w:r>
              </w:p>
            </w:tc>
          </w:tr>
          <w:tr w14:paraId="5100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4DEDDB1">
                <w:pPr>
                  <w:rPr>
                    <w:rFonts w:hint="eastAsia" w:asciiTheme="minorEastAsia" w:hAnsiTheme="minorEastAsia"/>
                    <w:sz w:val="24"/>
                    <w:szCs w:val="24"/>
                  </w:rPr>
                </w:pPr>
                <w:r>
                  <w:rPr>
                    <w:rFonts w:asciiTheme="minorEastAsia"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24EBD679">
                <w:pPr>
                  <w:rPr>
                    <w:rFonts w:hint="eastAsia" w:asciiTheme="minorEastAsia" w:hAnsiTheme="minorEastAsia"/>
                    <w:sz w:val="24"/>
                    <w:szCs w:val="24"/>
                  </w:rPr>
                </w:pPr>
                <w:r>
                  <w:rPr>
                    <w:rFonts w:hint="eastAsia" w:asciiTheme="minorEastAsia" w:hAnsiTheme="minorEastAsia"/>
                    <w:bCs/>
                    <w:sz w:val="24"/>
                    <w:szCs w:val="24"/>
                  </w:rPr>
                  <w:t>例：陈××</w:t>
                </w:r>
              </w:p>
            </w:tc>
            <w:tc>
              <w:tcPr>
                <w:tcW w:w="2652" w:type="dxa"/>
                <w:tcBorders>
                  <w:top w:val="single" w:color="auto" w:sz="6" w:space="0"/>
                  <w:left w:val="single" w:color="auto" w:sz="6" w:space="0"/>
                  <w:bottom w:val="single" w:color="auto" w:sz="6" w:space="0"/>
                </w:tcBorders>
              </w:tcPr>
              <w:p w14:paraId="068FAD83">
                <w:pPr>
                  <w:jc w:val="center"/>
                  <w:rPr>
                    <w:rFonts w:hint="eastAsia" w:asciiTheme="minorEastAsia" w:hAnsiTheme="minorEastAsia"/>
                    <w:sz w:val="24"/>
                    <w:szCs w:val="24"/>
                  </w:rPr>
                </w:pPr>
              </w:p>
            </w:tc>
          </w:tr>
          <w:tr w14:paraId="3001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EF133FB">
                <w:pPr>
                  <w:rPr>
                    <w:rFonts w:hint="eastAsia" w:asciiTheme="minorEastAsia" w:hAnsiTheme="minorEastAsia"/>
                    <w:sz w:val="24"/>
                    <w:szCs w:val="24"/>
                  </w:rPr>
                </w:pPr>
                <w:r>
                  <w:rPr>
                    <w:rFonts w:asciiTheme="minorEastAsia"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5663DB54">
                <w:pPr>
                  <w:rPr>
                    <w:rFonts w:hint="eastAsia" w:asciiTheme="minorEastAsia" w:hAnsiTheme="minorEastAsia"/>
                    <w:sz w:val="24"/>
                    <w:szCs w:val="24"/>
                  </w:rPr>
                </w:pPr>
                <w:r>
                  <w:rPr>
                    <w:rFonts w:hint="eastAsia" w:asciiTheme="minorEastAsia" w:hAnsiTheme="minorEastAsia"/>
                    <w:sz w:val="24"/>
                    <w:szCs w:val="24"/>
                  </w:rPr>
                  <w:t>例：赵××</w:t>
                </w:r>
              </w:p>
            </w:tc>
            <w:tc>
              <w:tcPr>
                <w:tcW w:w="2652" w:type="dxa"/>
                <w:tcBorders>
                  <w:top w:val="single" w:color="auto" w:sz="6" w:space="0"/>
                  <w:left w:val="single" w:color="auto" w:sz="6" w:space="0"/>
                  <w:bottom w:val="single" w:color="auto" w:sz="6" w:space="0"/>
                </w:tcBorders>
              </w:tcPr>
              <w:p w14:paraId="4FE219BB">
                <w:pPr>
                  <w:jc w:val="center"/>
                  <w:rPr>
                    <w:rFonts w:hint="eastAsia" w:asciiTheme="minorEastAsia" w:hAnsiTheme="minorEastAsia"/>
                    <w:sz w:val="24"/>
                    <w:szCs w:val="24"/>
                  </w:rPr>
                </w:pPr>
              </w:p>
            </w:tc>
          </w:tr>
          <w:tr w14:paraId="0092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5482D3D6">
                <w:pPr>
                  <w:rPr>
                    <w:rFonts w:hint="eastAsia" w:asciiTheme="minorEastAsia" w:hAnsiTheme="minorEastAsia"/>
                    <w:sz w:val="24"/>
                    <w:szCs w:val="24"/>
                  </w:rPr>
                </w:pPr>
                <w:r>
                  <w:rPr>
                    <w:rFonts w:asciiTheme="minorEastAsia"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3A0597C0">
                <w:pPr>
                  <w:rPr>
                    <w:rFonts w:hint="eastAsia" w:asciiTheme="minorEastAsia" w:hAnsiTheme="minorEastAsia"/>
                    <w:sz w:val="24"/>
                    <w:szCs w:val="24"/>
                  </w:rPr>
                </w:pPr>
                <w:r>
                  <w:rPr>
                    <w:rFonts w:hint="eastAsia" w:asciiTheme="minorEastAsia" w:hAnsiTheme="minorEastAsia"/>
                    <w:sz w:val="24"/>
                    <w:szCs w:val="24"/>
                  </w:rPr>
                  <w:t>例：蒋××</w:t>
                </w:r>
              </w:p>
            </w:tc>
            <w:tc>
              <w:tcPr>
                <w:tcW w:w="2652" w:type="dxa"/>
                <w:tcBorders>
                  <w:top w:val="single" w:color="auto" w:sz="6" w:space="0"/>
                  <w:left w:val="single" w:color="auto" w:sz="6" w:space="0"/>
                  <w:bottom w:val="single" w:color="auto" w:sz="6" w:space="0"/>
                </w:tcBorders>
              </w:tcPr>
              <w:p w14:paraId="039B86E2">
                <w:pPr>
                  <w:jc w:val="center"/>
                  <w:rPr>
                    <w:rFonts w:hint="eastAsia" w:asciiTheme="minorEastAsia" w:hAnsiTheme="minorEastAsia"/>
                    <w:sz w:val="24"/>
                    <w:szCs w:val="24"/>
                  </w:rPr>
                </w:pPr>
              </w:p>
            </w:tc>
          </w:tr>
          <w:tr w14:paraId="6F3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32E1E81">
                <w:pPr>
                  <w:rPr>
                    <w:rFonts w:hint="eastAsia" w:asciiTheme="minorEastAsia" w:hAnsiTheme="minorEastAsia"/>
                    <w:sz w:val="24"/>
                    <w:szCs w:val="24"/>
                  </w:rPr>
                </w:pPr>
                <w:r>
                  <w:rPr>
                    <w:rFonts w:hint="eastAsia" w:asciiTheme="minorEastAsia"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1B54F9CF">
                <w:pPr>
                  <w:rPr>
                    <w:rFonts w:hint="eastAsia"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 xml:space="preserve"> </w:t>
                </w:r>
              </w:p>
            </w:tc>
            <w:tc>
              <w:tcPr>
                <w:tcW w:w="2652" w:type="dxa"/>
                <w:tcBorders>
                  <w:top w:val="single" w:color="auto" w:sz="6" w:space="0"/>
                  <w:left w:val="single" w:color="auto" w:sz="6" w:space="0"/>
                  <w:bottom w:val="single" w:color="auto" w:sz="6" w:space="0"/>
                </w:tcBorders>
              </w:tcPr>
              <w:p w14:paraId="260028FE">
                <w:pPr>
                  <w:jc w:val="center"/>
                  <w:rPr>
                    <w:rFonts w:hint="eastAsia" w:asciiTheme="minorEastAsia" w:hAnsiTheme="minorEastAsia"/>
                    <w:sz w:val="24"/>
                    <w:szCs w:val="24"/>
                  </w:rPr>
                </w:pPr>
              </w:p>
            </w:tc>
          </w:tr>
          <w:tr w14:paraId="3CF0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5320D03E">
                <w:pPr>
                  <w:rPr>
                    <w:rFonts w:hint="eastAsia" w:asciiTheme="minorEastAsia" w:hAnsiTheme="minorEastAsia"/>
                    <w:sz w:val="24"/>
                    <w:szCs w:val="24"/>
                  </w:rPr>
                </w:pPr>
                <w:r>
                  <w:rPr>
                    <w:rFonts w:asciiTheme="minorEastAsia"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2CE1B6E9">
                <w:pPr>
                  <w:rPr>
                    <w:rFonts w:hint="eastAsia" w:asciiTheme="minorEastAsia" w:hAnsiTheme="minorEastAsia"/>
                    <w:sz w:val="24"/>
                    <w:szCs w:val="24"/>
                  </w:rPr>
                </w:pPr>
                <w:r>
                  <w:rPr>
                    <w:rFonts w:hint="eastAsia" w:asciiTheme="minorEastAsia" w:hAnsiTheme="minorEastAsia"/>
                    <w:sz w:val="24"/>
                    <w:szCs w:val="24"/>
                  </w:rPr>
                  <w:t>例：宋××</w:t>
                </w:r>
                <w:r>
                  <w:rPr>
                    <w:rFonts w:asciiTheme="minorEastAsia" w:hAnsiTheme="minorEastAsia"/>
                    <w:sz w:val="24"/>
                    <w:szCs w:val="24"/>
                  </w:rPr>
                  <w:t xml:space="preserve"> </w:t>
                </w:r>
              </w:p>
            </w:tc>
            <w:tc>
              <w:tcPr>
                <w:tcW w:w="2652" w:type="dxa"/>
                <w:tcBorders>
                  <w:top w:val="single" w:color="auto" w:sz="6" w:space="0"/>
                  <w:left w:val="single" w:color="auto" w:sz="6" w:space="0"/>
                  <w:bottom w:val="single" w:color="auto" w:sz="6" w:space="0"/>
                </w:tcBorders>
              </w:tcPr>
              <w:p w14:paraId="6A32E10F">
                <w:pPr>
                  <w:jc w:val="center"/>
                  <w:rPr>
                    <w:rFonts w:hint="eastAsia" w:asciiTheme="minorEastAsia" w:hAnsiTheme="minorEastAsia"/>
                    <w:sz w:val="24"/>
                    <w:szCs w:val="24"/>
                  </w:rPr>
                </w:pPr>
              </w:p>
            </w:tc>
          </w:tr>
          <w:tr w14:paraId="197B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0481051">
                <w:pPr>
                  <w:rPr>
                    <w:rFonts w:hint="eastAsia" w:asciiTheme="minorEastAsia" w:hAnsiTheme="minorEastAsia"/>
                    <w:sz w:val="24"/>
                    <w:szCs w:val="24"/>
                  </w:rPr>
                </w:pPr>
                <w:r>
                  <w:rPr>
                    <w:rFonts w:asciiTheme="minorEastAsia"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67A6942B">
                <w:pPr>
                  <w:rPr>
                    <w:rFonts w:hint="eastAsia" w:asciiTheme="minorEastAsia" w:hAnsiTheme="minorEastAsia"/>
                    <w:sz w:val="24"/>
                    <w:szCs w:val="24"/>
                  </w:rPr>
                </w:pPr>
                <w:r>
                  <w:rPr>
                    <w:rFonts w:hint="eastAsia" w:asciiTheme="minorEastAsia" w:hAnsiTheme="minorEastAsia"/>
                    <w:sz w:val="24"/>
                    <w:szCs w:val="24"/>
                  </w:rPr>
                  <w:t>关于选举独立董事的议案</w:t>
                </w:r>
              </w:p>
            </w:tc>
            <w:tc>
              <w:tcPr>
                <w:tcW w:w="2652" w:type="dxa"/>
                <w:tcBorders>
                  <w:top w:val="single" w:color="auto" w:sz="6" w:space="0"/>
                  <w:left w:val="single" w:color="auto" w:sz="6" w:space="0"/>
                  <w:bottom w:val="single" w:color="auto" w:sz="6" w:space="0"/>
                </w:tcBorders>
              </w:tcPr>
              <w:p w14:paraId="7C8F1DEB">
                <w:pPr>
                  <w:jc w:val="center"/>
                  <w:rPr>
                    <w:rFonts w:hint="eastAsia" w:asciiTheme="minorEastAsia" w:hAnsiTheme="minorEastAsia"/>
                    <w:sz w:val="24"/>
                    <w:szCs w:val="24"/>
                  </w:rPr>
                </w:pPr>
                <w:r>
                  <w:rPr>
                    <w:rFonts w:hint="eastAsia" w:asciiTheme="minorEastAsia" w:hAnsiTheme="minorEastAsia"/>
                    <w:sz w:val="24"/>
                    <w:szCs w:val="24"/>
                  </w:rPr>
                  <w:t>投票数</w:t>
                </w:r>
              </w:p>
            </w:tc>
          </w:tr>
          <w:tr w14:paraId="4662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CD98AAA">
                <w:pPr>
                  <w:rPr>
                    <w:rFonts w:hint="eastAsia" w:asciiTheme="minorEastAsia" w:hAnsiTheme="minorEastAsia"/>
                    <w:sz w:val="24"/>
                    <w:szCs w:val="24"/>
                  </w:rPr>
                </w:pPr>
                <w:r>
                  <w:rPr>
                    <w:rFonts w:asciiTheme="minorEastAsia"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00A97AEC">
                <w:pPr>
                  <w:rPr>
                    <w:rFonts w:hint="eastAsia" w:asciiTheme="minorEastAsia" w:hAnsiTheme="minorEastAsia"/>
                    <w:sz w:val="24"/>
                    <w:szCs w:val="24"/>
                  </w:rPr>
                </w:pPr>
                <w:r>
                  <w:rPr>
                    <w:rFonts w:hint="eastAsia" w:asciiTheme="minorEastAsia" w:hAnsiTheme="minorEastAsia"/>
                    <w:sz w:val="24"/>
                    <w:szCs w:val="24"/>
                  </w:rPr>
                  <w:t>例：张××</w:t>
                </w:r>
              </w:p>
            </w:tc>
            <w:tc>
              <w:tcPr>
                <w:tcW w:w="2652" w:type="dxa"/>
                <w:tcBorders>
                  <w:top w:val="single" w:color="auto" w:sz="6" w:space="0"/>
                  <w:left w:val="single" w:color="auto" w:sz="6" w:space="0"/>
                  <w:bottom w:val="single" w:color="auto" w:sz="6" w:space="0"/>
                </w:tcBorders>
              </w:tcPr>
              <w:p w14:paraId="00DD5713">
                <w:pPr>
                  <w:jc w:val="center"/>
                  <w:rPr>
                    <w:rFonts w:hint="eastAsia" w:asciiTheme="minorEastAsia" w:hAnsiTheme="minorEastAsia"/>
                    <w:sz w:val="24"/>
                    <w:szCs w:val="24"/>
                  </w:rPr>
                </w:pPr>
              </w:p>
            </w:tc>
          </w:tr>
          <w:tr w14:paraId="461E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40A1597C">
                <w:pPr>
                  <w:rPr>
                    <w:rFonts w:hint="eastAsia" w:asciiTheme="minorEastAsia" w:hAnsiTheme="minorEastAsia"/>
                    <w:sz w:val="24"/>
                    <w:szCs w:val="24"/>
                  </w:rPr>
                </w:pPr>
                <w:r>
                  <w:rPr>
                    <w:rFonts w:asciiTheme="minorEastAsia"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08F2BFFE">
                <w:pPr>
                  <w:rPr>
                    <w:rFonts w:hint="eastAsia" w:asciiTheme="minorEastAsia" w:hAnsiTheme="minorEastAsia"/>
                    <w:sz w:val="24"/>
                    <w:szCs w:val="24"/>
                  </w:rPr>
                </w:pPr>
                <w:r>
                  <w:rPr>
                    <w:rFonts w:hint="eastAsia" w:asciiTheme="minorEastAsia" w:hAnsiTheme="minorEastAsia"/>
                    <w:sz w:val="24"/>
                    <w:szCs w:val="24"/>
                  </w:rPr>
                  <w:t>例：王××</w:t>
                </w:r>
              </w:p>
            </w:tc>
            <w:tc>
              <w:tcPr>
                <w:tcW w:w="2652" w:type="dxa"/>
                <w:tcBorders>
                  <w:top w:val="single" w:color="auto" w:sz="6" w:space="0"/>
                  <w:left w:val="single" w:color="auto" w:sz="6" w:space="0"/>
                  <w:bottom w:val="single" w:color="auto" w:sz="6" w:space="0"/>
                </w:tcBorders>
              </w:tcPr>
              <w:p w14:paraId="63BC33DC">
                <w:pPr>
                  <w:jc w:val="center"/>
                  <w:rPr>
                    <w:rFonts w:hint="eastAsia" w:asciiTheme="minorEastAsia" w:hAnsiTheme="minorEastAsia"/>
                    <w:sz w:val="24"/>
                    <w:szCs w:val="24"/>
                  </w:rPr>
                </w:pPr>
              </w:p>
            </w:tc>
          </w:tr>
          <w:tr w14:paraId="736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88D1C7E">
                <w:pPr>
                  <w:rPr>
                    <w:rFonts w:hint="eastAsia" w:asciiTheme="minorEastAsia" w:hAnsiTheme="minorEastAsia"/>
                    <w:sz w:val="24"/>
                    <w:szCs w:val="24"/>
                  </w:rPr>
                </w:pPr>
                <w:r>
                  <w:rPr>
                    <w:rFonts w:asciiTheme="minorEastAsia"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788AD0D5">
                <w:pPr>
                  <w:rPr>
                    <w:rFonts w:hint="eastAsia" w:asciiTheme="minorEastAsia" w:hAnsiTheme="minorEastAsia"/>
                    <w:sz w:val="24"/>
                    <w:szCs w:val="24"/>
                  </w:rPr>
                </w:pPr>
                <w:r>
                  <w:rPr>
                    <w:rFonts w:hint="eastAsia" w:asciiTheme="minorEastAsia" w:hAnsiTheme="minorEastAsia"/>
                    <w:sz w:val="24"/>
                    <w:szCs w:val="24"/>
                  </w:rPr>
                  <w:t>例：杨××</w:t>
                </w:r>
              </w:p>
            </w:tc>
            <w:tc>
              <w:tcPr>
                <w:tcW w:w="2652" w:type="dxa"/>
                <w:tcBorders>
                  <w:top w:val="single" w:color="auto" w:sz="6" w:space="0"/>
                  <w:left w:val="single" w:color="auto" w:sz="6" w:space="0"/>
                  <w:bottom w:val="single" w:color="auto" w:sz="6" w:space="0"/>
                </w:tcBorders>
              </w:tcPr>
              <w:p w14:paraId="007A6B07">
                <w:pPr>
                  <w:jc w:val="center"/>
                  <w:rPr>
                    <w:rFonts w:hint="eastAsia" w:asciiTheme="minorEastAsia" w:hAnsiTheme="minorEastAsia"/>
                    <w:sz w:val="24"/>
                    <w:szCs w:val="24"/>
                  </w:rPr>
                </w:pPr>
              </w:p>
            </w:tc>
          </w:tr>
        </w:tbl>
        <w:p w14:paraId="078AC8CD">
          <w:pPr>
            <w:widowControl/>
            <w:spacing w:line="360" w:lineRule="auto"/>
            <w:ind w:firstLine="480" w:firstLineChars="200"/>
            <w:jc w:val="left"/>
            <w:rPr>
              <w:rFonts w:hint="eastAsia" w:ascii="宋体" w:hAnsi="宋体" w:cs="宋体"/>
              <w:kern w:val="0"/>
              <w:sz w:val="24"/>
            </w:rPr>
          </w:pPr>
        </w:p>
        <w:p w14:paraId="72461AFD">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某投资者在股权登记日收盘时持有该公司100股股票，采用累积投票制，他（她）在议案4.00“关于选举董事的议案”就有500票的表决权，在议案5.00“关于选举独立董事的议案”有200票的表决权。</w:t>
          </w:r>
        </w:p>
        <w:p w14:paraId="068656C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该投资者可以以500票为限，对议案4.00按自己的意愿表决。他（她）既可以把500票集中投给某一位候选人，也可以按照任意组合分散投给任意候选人。 </w:t>
          </w:r>
          <w:r>
            <w:rPr>
              <w:rFonts w:hint="eastAsia" w:ascii="宋体" w:hAnsi="宋体" w:cs="宋体"/>
              <w:kern w:val="0"/>
              <w:sz w:val="24"/>
            </w:rPr>
            <w:br w:type="textWrapping"/>
          </w:r>
          <w:r>
            <w:rPr>
              <w:rFonts w:hint="eastAsia" w:ascii="宋体" w:hAnsi="宋体" w:cs="宋体"/>
              <w:kern w:val="0"/>
              <w:sz w:val="24"/>
            </w:rPr>
            <w:t>　　如表所示：</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7699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vMerge w:val="restart"/>
                <w:vAlign w:val="center"/>
              </w:tcPr>
              <w:p w14:paraId="6ABC7F63">
                <w:pPr>
                  <w:jc w:val="center"/>
                  <w:rPr>
                    <w:sz w:val="24"/>
                  </w:rPr>
                </w:pPr>
                <w:r>
                  <w:rPr>
                    <w:rFonts w:hint="eastAsia"/>
                    <w:sz w:val="24"/>
                  </w:rPr>
                  <w:t>序号</w:t>
                </w:r>
              </w:p>
            </w:tc>
            <w:tc>
              <w:tcPr>
                <w:tcW w:w="2555" w:type="dxa"/>
                <w:vMerge w:val="restart"/>
                <w:vAlign w:val="center"/>
              </w:tcPr>
              <w:p w14:paraId="5C6FEA68">
                <w:pPr>
                  <w:jc w:val="center"/>
                  <w:rPr>
                    <w:rFonts w:hint="eastAsia" w:ascii="宋体" w:hAnsi="宋体"/>
                    <w:bCs/>
                    <w:sz w:val="24"/>
                  </w:rPr>
                </w:pPr>
                <w:r>
                  <w:rPr>
                    <w:rFonts w:hint="eastAsia" w:ascii="宋体" w:hAnsi="宋体"/>
                    <w:bCs/>
                    <w:sz w:val="24"/>
                  </w:rPr>
                  <w:t>议案名称</w:t>
                </w:r>
              </w:p>
            </w:tc>
            <w:tc>
              <w:tcPr>
                <w:tcW w:w="5153" w:type="dxa"/>
                <w:gridSpan w:val="4"/>
              </w:tcPr>
              <w:p w14:paraId="4C8071C5">
                <w:pPr>
                  <w:jc w:val="center"/>
                  <w:rPr>
                    <w:rFonts w:hint="eastAsia" w:ascii="宋体" w:hAnsi="宋体"/>
                    <w:bCs/>
                    <w:sz w:val="24"/>
                  </w:rPr>
                </w:pPr>
                <w:r>
                  <w:rPr>
                    <w:rFonts w:hint="eastAsia" w:ascii="宋体" w:hAnsi="宋体"/>
                    <w:bCs/>
                    <w:sz w:val="24"/>
                  </w:rPr>
                  <w:t>投票票数</w:t>
                </w:r>
              </w:p>
            </w:tc>
          </w:tr>
          <w:tr w14:paraId="2BB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77BDF97E">
                <w:pPr>
                  <w:rPr>
                    <w:sz w:val="24"/>
                  </w:rPr>
                </w:pPr>
              </w:p>
            </w:tc>
            <w:tc>
              <w:tcPr>
                <w:tcW w:w="2555" w:type="dxa"/>
                <w:vMerge w:val="continue"/>
              </w:tcPr>
              <w:p w14:paraId="4E194C2F">
                <w:pPr>
                  <w:rPr>
                    <w:rFonts w:hint="eastAsia" w:ascii="宋体" w:hAnsi="宋体"/>
                    <w:bCs/>
                    <w:sz w:val="24"/>
                  </w:rPr>
                </w:pPr>
              </w:p>
            </w:tc>
            <w:tc>
              <w:tcPr>
                <w:tcW w:w="1417" w:type="dxa"/>
              </w:tcPr>
              <w:p w14:paraId="3B8C9931">
                <w:pPr>
                  <w:jc w:val="center"/>
                  <w:rPr>
                    <w:rFonts w:hint="eastAsia" w:ascii="宋体" w:hAnsi="宋体"/>
                    <w:bCs/>
                    <w:sz w:val="24"/>
                  </w:rPr>
                </w:pPr>
                <w:r>
                  <w:rPr>
                    <w:rFonts w:hint="eastAsia" w:ascii="宋体" w:hAnsi="宋体"/>
                    <w:bCs/>
                    <w:sz w:val="24"/>
                  </w:rPr>
                  <w:t>方式一</w:t>
                </w:r>
              </w:p>
            </w:tc>
            <w:tc>
              <w:tcPr>
                <w:tcW w:w="1276" w:type="dxa"/>
              </w:tcPr>
              <w:p w14:paraId="1BDDB8C8">
                <w:pPr>
                  <w:jc w:val="center"/>
                  <w:rPr>
                    <w:rFonts w:hint="eastAsia" w:ascii="宋体" w:hAnsi="宋体"/>
                    <w:bCs/>
                    <w:sz w:val="24"/>
                  </w:rPr>
                </w:pPr>
                <w:r>
                  <w:rPr>
                    <w:rFonts w:hint="eastAsia" w:ascii="宋体" w:hAnsi="宋体"/>
                    <w:bCs/>
                    <w:sz w:val="24"/>
                  </w:rPr>
                  <w:t>方式二</w:t>
                </w:r>
              </w:p>
            </w:tc>
            <w:tc>
              <w:tcPr>
                <w:tcW w:w="1276" w:type="dxa"/>
              </w:tcPr>
              <w:p w14:paraId="24068B2D">
                <w:pPr>
                  <w:jc w:val="center"/>
                  <w:rPr>
                    <w:rFonts w:hint="eastAsia" w:ascii="宋体" w:hAnsi="宋体"/>
                    <w:bCs/>
                    <w:sz w:val="24"/>
                  </w:rPr>
                </w:pPr>
                <w:r>
                  <w:rPr>
                    <w:rFonts w:hint="eastAsia" w:ascii="宋体" w:hAnsi="宋体"/>
                    <w:bCs/>
                    <w:sz w:val="24"/>
                  </w:rPr>
                  <w:t>方式三</w:t>
                </w:r>
              </w:p>
            </w:tc>
            <w:tc>
              <w:tcPr>
                <w:tcW w:w="1184" w:type="dxa"/>
              </w:tcPr>
              <w:p w14:paraId="2A1611DE">
                <w:pPr>
                  <w:jc w:val="center"/>
                  <w:rPr>
                    <w:rFonts w:hint="eastAsia" w:ascii="宋体" w:hAnsi="宋体"/>
                    <w:bCs/>
                    <w:sz w:val="24"/>
                  </w:rPr>
                </w:pPr>
                <w:r>
                  <w:rPr>
                    <w:rFonts w:hint="eastAsia" w:ascii="宋体" w:hAnsi="宋体"/>
                    <w:bCs/>
                    <w:sz w:val="24"/>
                  </w:rPr>
                  <w:t>方式…</w:t>
                </w:r>
              </w:p>
            </w:tc>
          </w:tr>
          <w:tr w14:paraId="2771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5793D353">
                <w:pPr>
                  <w:rPr>
                    <w:rFonts w:ascii="Times New Roman" w:hAnsi="Times New Roman" w:cs="Times New Roman"/>
                    <w:sz w:val="24"/>
                  </w:rPr>
                </w:pPr>
                <w:r>
                  <w:rPr>
                    <w:rFonts w:ascii="Times New Roman" w:hAnsi="Times New Roman" w:cs="Times New Roman"/>
                    <w:sz w:val="24"/>
                  </w:rPr>
                  <w:t>4.00</w:t>
                </w:r>
              </w:p>
            </w:tc>
            <w:tc>
              <w:tcPr>
                <w:tcW w:w="2555" w:type="dxa"/>
              </w:tcPr>
              <w:p w14:paraId="5D1EF124">
                <w:pPr>
                  <w:rPr>
                    <w:rFonts w:ascii="Times New Roman" w:hAnsi="Times New Roman" w:cs="Times New Roman"/>
                    <w:sz w:val="24"/>
                  </w:rPr>
                </w:pPr>
                <w:r>
                  <w:rPr>
                    <w:rFonts w:ascii="Times New Roman" w:hAnsi="Times New Roman" w:cs="Times New Roman"/>
                    <w:bCs/>
                    <w:sz w:val="24"/>
                  </w:rPr>
                  <w:t>关于选举董事的议案</w:t>
                </w:r>
              </w:p>
            </w:tc>
            <w:tc>
              <w:tcPr>
                <w:tcW w:w="1417" w:type="dxa"/>
              </w:tcPr>
              <w:p w14:paraId="0715D1B1">
                <w:pPr>
                  <w:jc w:val="center"/>
                  <w:rPr>
                    <w:rFonts w:ascii="Times New Roman" w:hAnsi="Times New Roman" w:cs="Times New Roman"/>
                    <w:bCs/>
                    <w:sz w:val="24"/>
                  </w:rPr>
                </w:pPr>
                <w:r>
                  <w:rPr>
                    <w:rFonts w:ascii="Times New Roman" w:hAnsi="Times New Roman" w:cs="Times New Roman"/>
                    <w:bCs/>
                    <w:sz w:val="24"/>
                  </w:rPr>
                  <w:t>-</w:t>
                </w:r>
              </w:p>
            </w:tc>
            <w:tc>
              <w:tcPr>
                <w:tcW w:w="1276" w:type="dxa"/>
              </w:tcPr>
              <w:p w14:paraId="6B1A1E15">
                <w:pPr>
                  <w:jc w:val="center"/>
                  <w:rPr>
                    <w:rFonts w:ascii="Times New Roman" w:hAnsi="Times New Roman" w:cs="Times New Roman"/>
                    <w:bCs/>
                    <w:sz w:val="24"/>
                  </w:rPr>
                </w:pPr>
                <w:r>
                  <w:rPr>
                    <w:rFonts w:ascii="Times New Roman" w:hAnsi="Times New Roman" w:cs="Times New Roman"/>
                    <w:bCs/>
                    <w:sz w:val="24"/>
                  </w:rPr>
                  <w:t>-</w:t>
                </w:r>
              </w:p>
            </w:tc>
            <w:tc>
              <w:tcPr>
                <w:tcW w:w="1276" w:type="dxa"/>
              </w:tcPr>
              <w:p w14:paraId="640100F7">
                <w:pPr>
                  <w:jc w:val="center"/>
                  <w:rPr>
                    <w:rFonts w:ascii="Times New Roman" w:hAnsi="Times New Roman" w:cs="Times New Roman"/>
                    <w:bCs/>
                    <w:sz w:val="24"/>
                  </w:rPr>
                </w:pPr>
                <w:r>
                  <w:rPr>
                    <w:rFonts w:ascii="Times New Roman" w:hAnsi="Times New Roman" w:cs="Times New Roman"/>
                    <w:bCs/>
                    <w:sz w:val="24"/>
                  </w:rPr>
                  <w:t>-</w:t>
                </w:r>
              </w:p>
            </w:tc>
            <w:tc>
              <w:tcPr>
                <w:tcW w:w="1184" w:type="dxa"/>
              </w:tcPr>
              <w:p w14:paraId="158EEEF5">
                <w:pPr>
                  <w:jc w:val="center"/>
                  <w:rPr>
                    <w:rFonts w:hint="eastAsia" w:ascii="宋体" w:hAnsi="宋体"/>
                    <w:bCs/>
                    <w:sz w:val="24"/>
                  </w:rPr>
                </w:pPr>
                <w:r>
                  <w:rPr>
                    <w:rFonts w:hint="eastAsia" w:ascii="宋体" w:hAnsi="宋体"/>
                    <w:bCs/>
                    <w:sz w:val="24"/>
                  </w:rPr>
                  <w:t>-</w:t>
                </w:r>
              </w:p>
            </w:tc>
          </w:tr>
          <w:tr w14:paraId="51C9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56534524">
                <w:pPr>
                  <w:rPr>
                    <w:rFonts w:ascii="Times New Roman" w:hAnsi="Times New Roman" w:cs="Times New Roman"/>
                    <w:sz w:val="24"/>
                  </w:rPr>
                </w:pPr>
                <w:r>
                  <w:rPr>
                    <w:rFonts w:ascii="Times New Roman" w:hAnsi="Times New Roman" w:cs="Times New Roman"/>
                    <w:sz w:val="24"/>
                  </w:rPr>
                  <w:t>4.01</w:t>
                </w:r>
              </w:p>
            </w:tc>
            <w:tc>
              <w:tcPr>
                <w:tcW w:w="2555" w:type="dxa"/>
                <w:tcBorders>
                  <w:top w:val="single" w:color="auto" w:sz="6" w:space="0"/>
                  <w:left w:val="single" w:color="auto" w:sz="6" w:space="0"/>
                  <w:bottom w:val="single" w:color="auto" w:sz="6" w:space="0"/>
                  <w:right w:val="single" w:color="auto" w:sz="6" w:space="0"/>
                </w:tcBorders>
              </w:tcPr>
              <w:p w14:paraId="53904E7E">
                <w:pPr>
                  <w:rPr>
                    <w:rFonts w:ascii="Times New Roman" w:hAnsi="Times New Roman" w:cs="Times New Roman"/>
                    <w:sz w:val="24"/>
                  </w:rPr>
                </w:pPr>
                <w:r>
                  <w:rPr>
                    <w:rFonts w:ascii="Times New Roman" w:hAnsi="Times New Roman" w:cs="Times New Roman"/>
                    <w:bCs/>
                    <w:sz w:val="24"/>
                  </w:rPr>
                  <w:t>例：陈××</w:t>
                </w:r>
              </w:p>
            </w:tc>
            <w:tc>
              <w:tcPr>
                <w:tcW w:w="1417" w:type="dxa"/>
                <w:tcBorders>
                  <w:top w:val="single" w:color="auto" w:sz="6" w:space="0"/>
                  <w:left w:val="single" w:color="auto" w:sz="6" w:space="0"/>
                  <w:bottom w:val="single" w:color="auto" w:sz="6" w:space="0"/>
                  <w:right w:val="single" w:color="auto" w:sz="6" w:space="0"/>
                </w:tcBorders>
              </w:tcPr>
              <w:p w14:paraId="62201E80">
                <w:pPr>
                  <w:jc w:val="center"/>
                  <w:rPr>
                    <w:rFonts w:ascii="Times New Roman" w:hAnsi="Times New Roman" w:cs="Times New Roman"/>
                    <w:bCs/>
                    <w:sz w:val="24"/>
                  </w:rPr>
                </w:pPr>
                <w:r>
                  <w:rPr>
                    <w:rFonts w:ascii="Times New Roman" w:hAnsi="Times New Roman" w:cs="Times New Roman"/>
                    <w:bCs/>
                    <w:sz w:val="24"/>
                  </w:rPr>
                  <w:t>500</w:t>
                </w:r>
              </w:p>
            </w:tc>
            <w:tc>
              <w:tcPr>
                <w:tcW w:w="1276" w:type="dxa"/>
                <w:tcBorders>
                  <w:top w:val="single" w:color="auto" w:sz="6" w:space="0"/>
                  <w:left w:val="single" w:color="auto" w:sz="6" w:space="0"/>
                  <w:bottom w:val="single" w:color="auto" w:sz="6" w:space="0"/>
                  <w:right w:val="single" w:color="auto" w:sz="6" w:space="0"/>
                </w:tcBorders>
              </w:tcPr>
              <w:p w14:paraId="053EEF78">
                <w:pPr>
                  <w:jc w:val="center"/>
                  <w:rPr>
                    <w:rFonts w:ascii="Times New Roman" w:hAnsi="Times New Roman" w:cs="Times New Roman"/>
                    <w:bCs/>
                    <w:sz w:val="24"/>
                  </w:rPr>
                </w:pPr>
                <w:r>
                  <w:rPr>
                    <w:rFonts w:ascii="Times New Roman" w:hAnsi="Times New Roman" w:cs="Times New Roman"/>
                    <w:bCs/>
                    <w:sz w:val="24"/>
                  </w:rPr>
                  <w:t>100</w:t>
                </w:r>
              </w:p>
            </w:tc>
            <w:tc>
              <w:tcPr>
                <w:tcW w:w="1276" w:type="dxa"/>
                <w:tcBorders>
                  <w:top w:val="single" w:color="auto" w:sz="6" w:space="0"/>
                  <w:left w:val="single" w:color="auto" w:sz="6" w:space="0"/>
                  <w:bottom w:val="single" w:color="auto" w:sz="6" w:space="0"/>
                  <w:right w:val="single" w:color="auto" w:sz="6" w:space="0"/>
                </w:tcBorders>
              </w:tcPr>
              <w:p w14:paraId="5A756F56">
                <w:pPr>
                  <w:jc w:val="center"/>
                  <w:rPr>
                    <w:rFonts w:ascii="Times New Roman" w:hAnsi="Times New Roman" w:cs="Times New Roman"/>
                    <w:bCs/>
                    <w:sz w:val="24"/>
                  </w:rPr>
                </w:pPr>
                <w:r>
                  <w:rPr>
                    <w:rFonts w:ascii="Times New Roman" w:hAnsi="Times New Roman" w:cs="Times New Roman"/>
                    <w:bCs/>
                    <w:sz w:val="24"/>
                  </w:rPr>
                  <w:t>100</w:t>
                </w:r>
              </w:p>
            </w:tc>
            <w:tc>
              <w:tcPr>
                <w:tcW w:w="1184" w:type="dxa"/>
                <w:tcBorders>
                  <w:top w:val="single" w:color="auto" w:sz="6" w:space="0"/>
                  <w:left w:val="single" w:color="auto" w:sz="6" w:space="0"/>
                  <w:bottom w:val="single" w:color="auto" w:sz="6" w:space="0"/>
                  <w:right w:val="single" w:color="auto" w:sz="6" w:space="0"/>
                </w:tcBorders>
              </w:tcPr>
              <w:p w14:paraId="663D1E8A">
                <w:pPr>
                  <w:jc w:val="center"/>
                  <w:rPr>
                    <w:rFonts w:hint="eastAsia" w:ascii="宋体" w:hAnsi="宋体"/>
                    <w:bCs/>
                    <w:sz w:val="24"/>
                  </w:rPr>
                </w:pPr>
              </w:p>
            </w:tc>
          </w:tr>
          <w:tr w14:paraId="4059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C668343">
                <w:pPr>
                  <w:rPr>
                    <w:rFonts w:ascii="Times New Roman" w:hAnsi="Times New Roman" w:cs="Times New Roman"/>
                    <w:sz w:val="24"/>
                  </w:rPr>
                </w:pPr>
                <w:r>
                  <w:rPr>
                    <w:rFonts w:ascii="Times New Roman" w:hAnsi="Times New Roman" w:cs="Times New Roman"/>
                    <w:sz w:val="24"/>
                  </w:rPr>
                  <w:t>4.02</w:t>
                </w:r>
              </w:p>
            </w:tc>
            <w:tc>
              <w:tcPr>
                <w:tcW w:w="2555" w:type="dxa"/>
                <w:tcBorders>
                  <w:top w:val="single" w:color="auto" w:sz="6" w:space="0"/>
                  <w:left w:val="single" w:color="auto" w:sz="6" w:space="0"/>
                  <w:bottom w:val="single" w:color="auto" w:sz="6" w:space="0"/>
                  <w:right w:val="single" w:color="auto" w:sz="6" w:space="0"/>
                </w:tcBorders>
              </w:tcPr>
              <w:p w14:paraId="43C66B25">
                <w:pPr>
                  <w:rPr>
                    <w:rFonts w:ascii="Times New Roman" w:hAnsi="Times New Roman" w:cs="Times New Roman"/>
                    <w:sz w:val="24"/>
                  </w:rPr>
                </w:pPr>
                <w:r>
                  <w:rPr>
                    <w:rFonts w:ascii="Times New Roman" w:hAnsi="Times New Roman" w:cs="Times New Roman"/>
                    <w:sz w:val="24"/>
                  </w:rPr>
                  <w:t>例：赵××</w:t>
                </w:r>
              </w:p>
            </w:tc>
            <w:tc>
              <w:tcPr>
                <w:tcW w:w="1417" w:type="dxa"/>
                <w:tcBorders>
                  <w:top w:val="single" w:color="auto" w:sz="6" w:space="0"/>
                  <w:left w:val="single" w:color="auto" w:sz="6" w:space="0"/>
                  <w:bottom w:val="single" w:color="auto" w:sz="6" w:space="0"/>
                  <w:right w:val="single" w:color="auto" w:sz="6" w:space="0"/>
                </w:tcBorders>
              </w:tcPr>
              <w:p w14:paraId="2E09410F">
                <w:pPr>
                  <w:jc w:val="center"/>
                  <w:rPr>
                    <w:rFonts w:ascii="Times New Roman" w:hAnsi="Times New Roman" w:cs="Times New Roman"/>
                    <w:sz w:val="24"/>
                  </w:rPr>
                </w:pPr>
                <w:r>
                  <w:rPr>
                    <w:rFonts w:ascii="Times New Roman" w:hAnsi="Times New Roman" w:cs="Times New Roman"/>
                    <w:sz w:val="24"/>
                  </w:rPr>
                  <w:t>0</w:t>
                </w:r>
              </w:p>
            </w:tc>
            <w:tc>
              <w:tcPr>
                <w:tcW w:w="1276" w:type="dxa"/>
                <w:tcBorders>
                  <w:top w:val="single" w:color="auto" w:sz="6" w:space="0"/>
                  <w:left w:val="single" w:color="auto" w:sz="6" w:space="0"/>
                  <w:bottom w:val="single" w:color="auto" w:sz="6" w:space="0"/>
                  <w:right w:val="single" w:color="auto" w:sz="6" w:space="0"/>
                </w:tcBorders>
              </w:tcPr>
              <w:p w14:paraId="3411B564">
                <w:pPr>
                  <w:jc w:val="center"/>
                  <w:rPr>
                    <w:rFonts w:ascii="Times New Roman" w:hAnsi="Times New Roman" w:cs="Times New Roman"/>
                    <w:sz w:val="24"/>
                  </w:rPr>
                </w:pPr>
                <w:r>
                  <w:rPr>
                    <w:rFonts w:ascii="Times New Roman" w:hAnsi="Times New Roman" w:cs="Times New Roman"/>
                    <w:sz w:val="24"/>
                  </w:rPr>
                  <w:t>100</w:t>
                </w:r>
              </w:p>
            </w:tc>
            <w:tc>
              <w:tcPr>
                <w:tcW w:w="1276" w:type="dxa"/>
                <w:tcBorders>
                  <w:top w:val="single" w:color="auto" w:sz="6" w:space="0"/>
                  <w:left w:val="single" w:color="auto" w:sz="6" w:space="0"/>
                  <w:bottom w:val="single" w:color="auto" w:sz="6" w:space="0"/>
                  <w:right w:val="single" w:color="auto" w:sz="6" w:space="0"/>
                </w:tcBorders>
              </w:tcPr>
              <w:p w14:paraId="2668881C">
                <w:pPr>
                  <w:tabs>
                    <w:tab w:val="left" w:pos="288"/>
                    <w:tab w:val="center" w:pos="530"/>
                  </w:tabs>
                  <w:jc w:val="lef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50</w:t>
                </w:r>
              </w:p>
            </w:tc>
            <w:tc>
              <w:tcPr>
                <w:tcW w:w="1184" w:type="dxa"/>
                <w:tcBorders>
                  <w:top w:val="single" w:color="auto" w:sz="6" w:space="0"/>
                  <w:left w:val="single" w:color="auto" w:sz="6" w:space="0"/>
                  <w:bottom w:val="single" w:color="auto" w:sz="6" w:space="0"/>
                  <w:right w:val="single" w:color="auto" w:sz="6" w:space="0"/>
                </w:tcBorders>
              </w:tcPr>
              <w:p w14:paraId="133A584A">
                <w:pPr>
                  <w:jc w:val="center"/>
                  <w:rPr>
                    <w:sz w:val="24"/>
                  </w:rPr>
                </w:pPr>
              </w:p>
            </w:tc>
          </w:tr>
          <w:tr w14:paraId="5377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51D7CEAF">
                <w:pPr>
                  <w:rPr>
                    <w:rFonts w:ascii="Times New Roman" w:hAnsi="Times New Roman" w:cs="Times New Roman"/>
                    <w:sz w:val="24"/>
                  </w:rPr>
                </w:pPr>
                <w:r>
                  <w:rPr>
                    <w:rFonts w:ascii="Times New Roman" w:hAnsi="Times New Roman" w:cs="Times New Roman"/>
                    <w:sz w:val="24"/>
                  </w:rPr>
                  <w:t>4.03</w:t>
                </w:r>
              </w:p>
            </w:tc>
            <w:tc>
              <w:tcPr>
                <w:tcW w:w="2555" w:type="dxa"/>
                <w:tcBorders>
                  <w:top w:val="single" w:color="auto" w:sz="6" w:space="0"/>
                  <w:left w:val="single" w:color="auto" w:sz="6" w:space="0"/>
                  <w:bottom w:val="single" w:color="auto" w:sz="6" w:space="0"/>
                  <w:right w:val="single" w:color="auto" w:sz="6" w:space="0"/>
                </w:tcBorders>
              </w:tcPr>
              <w:p w14:paraId="5F20ECA2">
                <w:pPr>
                  <w:rPr>
                    <w:rFonts w:ascii="Times New Roman" w:hAnsi="Times New Roman" w:cs="Times New Roman"/>
                    <w:sz w:val="24"/>
                  </w:rPr>
                </w:pPr>
                <w:r>
                  <w:rPr>
                    <w:rFonts w:ascii="Times New Roman" w:hAnsi="Times New Roman" w:cs="Times New Roman"/>
                    <w:sz w:val="24"/>
                  </w:rPr>
                  <w:t>例：蒋××</w:t>
                </w:r>
              </w:p>
            </w:tc>
            <w:tc>
              <w:tcPr>
                <w:tcW w:w="1417" w:type="dxa"/>
                <w:tcBorders>
                  <w:top w:val="single" w:color="auto" w:sz="6" w:space="0"/>
                  <w:left w:val="single" w:color="auto" w:sz="6" w:space="0"/>
                  <w:bottom w:val="single" w:color="auto" w:sz="6" w:space="0"/>
                  <w:right w:val="single" w:color="auto" w:sz="6" w:space="0"/>
                </w:tcBorders>
              </w:tcPr>
              <w:p w14:paraId="0D22F39F">
                <w:pPr>
                  <w:jc w:val="center"/>
                  <w:rPr>
                    <w:rFonts w:ascii="Times New Roman" w:hAnsi="Times New Roman" w:cs="Times New Roman"/>
                    <w:sz w:val="24"/>
                  </w:rPr>
                </w:pPr>
                <w:r>
                  <w:rPr>
                    <w:rFonts w:ascii="Times New Roman" w:hAnsi="Times New Roman" w:cs="Times New Roman"/>
                    <w:sz w:val="24"/>
                  </w:rPr>
                  <w:t>0</w:t>
                </w:r>
              </w:p>
            </w:tc>
            <w:tc>
              <w:tcPr>
                <w:tcW w:w="1276" w:type="dxa"/>
                <w:tcBorders>
                  <w:top w:val="single" w:color="auto" w:sz="6" w:space="0"/>
                  <w:left w:val="single" w:color="auto" w:sz="6" w:space="0"/>
                  <w:bottom w:val="single" w:color="auto" w:sz="6" w:space="0"/>
                  <w:right w:val="single" w:color="auto" w:sz="6" w:space="0"/>
                </w:tcBorders>
              </w:tcPr>
              <w:p w14:paraId="10E8DC67">
                <w:pPr>
                  <w:jc w:val="center"/>
                  <w:rPr>
                    <w:rFonts w:ascii="Times New Roman" w:hAnsi="Times New Roman" w:cs="Times New Roman"/>
                    <w:sz w:val="24"/>
                  </w:rPr>
                </w:pPr>
                <w:r>
                  <w:rPr>
                    <w:rFonts w:ascii="Times New Roman" w:hAnsi="Times New Roman" w:cs="Times New Roman"/>
                    <w:sz w:val="24"/>
                  </w:rPr>
                  <w:t>100</w:t>
                </w:r>
              </w:p>
            </w:tc>
            <w:tc>
              <w:tcPr>
                <w:tcW w:w="1276" w:type="dxa"/>
                <w:tcBorders>
                  <w:top w:val="single" w:color="auto" w:sz="6" w:space="0"/>
                  <w:left w:val="single" w:color="auto" w:sz="6" w:space="0"/>
                  <w:bottom w:val="single" w:color="auto" w:sz="6" w:space="0"/>
                  <w:right w:val="single" w:color="auto" w:sz="6" w:space="0"/>
                </w:tcBorders>
              </w:tcPr>
              <w:p w14:paraId="505C1364">
                <w:pPr>
                  <w:jc w:val="center"/>
                  <w:rPr>
                    <w:rFonts w:ascii="Times New Roman" w:hAnsi="Times New Roman" w:cs="Times New Roman"/>
                    <w:sz w:val="24"/>
                  </w:rPr>
                </w:pPr>
                <w:r>
                  <w:rPr>
                    <w:rFonts w:ascii="Times New Roman" w:hAnsi="Times New Roman" w:cs="Times New Roman"/>
                    <w:sz w:val="24"/>
                  </w:rPr>
                  <w:t>200</w:t>
                </w:r>
              </w:p>
            </w:tc>
            <w:tc>
              <w:tcPr>
                <w:tcW w:w="1184" w:type="dxa"/>
                <w:tcBorders>
                  <w:top w:val="single" w:color="auto" w:sz="6" w:space="0"/>
                  <w:left w:val="single" w:color="auto" w:sz="6" w:space="0"/>
                  <w:bottom w:val="single" w:color="auto" w:sz="6" w:space="0"/>
                  <w:right w:val="single" w:color="auto" w:sz="6" w:space="0"/>
                </w:tcBorders>
              </w:tcPr>
              <w:p w14:paraId="7760B11A">
                <w:pPr>
                  <w:jc w:val="center"/>
                  <w:rPr>
                    <w:sz w:val="24"/>
                  </w:rPr>
                </w:pPr>
              </w:p>
            </w:tc>
          </w:tr>
          <w:tr w14:paraId="4319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14:paraId="1C3E3A51">
                <w:pPr>
                  <w:rPr>
                    <w:rFonts w:ascii="Times New Roman" w:hAnsi="Times New Roman" w:cs="Times New Roman"/>
                    <w:sz w:val="24"/>
                  </w:rPr>
                </w:pPr>
                <w:r>
                  <w:rPr>
                    <w:rFonts w:ascii="Times New Roman" w:hAnsi="Times New Roman" w:cs="Times New Roman"/>
                    <w:sz w:val="24"/>
                  </w:rPr>
                  <w:t>……</w:t>
                </w:r>
              </w:p>
            </w:tc>
            <w:tc>
              <w:tcPr>
                <w:tcW w:w="2555" w:type="dxa"/>
                <w:tcBorders>
                  <w:top w:val="single" w:color="auto" w:sz="6" w:space="0"/>
                  <w:left w:val="single" w:color="auto" w:sz="6" w:space="0"/>
                  <w:bottom w:val="single" w:color="auto" w:sz="6" w:space="0"/>
                  <w:right w:val="single" w:color="auto" w:sz="6" w:space="0"/>
                </w:tcBorders>
              </w:tcPr>
              <w:p w14:paraId="1A4FF4AB">
                <w:pPr>
                  <w:rPr>
                    <w:rFonts w:ascii="Times New Roman" w:hAnsi="Times New Roman" w:cs="Times New Roman"/>
                    <w:sz w:val="24"/>
                  </w:rPr>
                </w:pPr>
                <w:r>
                  <w:rPr>
                    <w:rFonts w:ascii="Times New Roman" w:hAnsi="Times New Roman" w:cs="Times New Roman"/>
                    <w:sz w:val="24"/>
                  </w:rPr>
                  <w:t xml:space="preserve">…… </w:t>
                </w:r>
              </w:p>
            </w:tc>
            <w:tc>
              <w:tcPr>
                <w:tcW w:w="1417" w:type="dxa"/>
                <w:tcBorders>
                  <w:top w:val="single" w:color="auto" w:sz="6" w:space="0"/>
                  <w:left w:val="single" w:color="auto" w:sz="6" w:space="0"/>
                  <w:bottom w:val="single" w:color="auto" w:sz="6" w:space="0"/>
                  <w:right w:val="single" w:color="auto" w:sz="6" w:space="0"/>
                </w:tcBorders>
              </w:tcPr>
              <w:p w14:paraId="086A034A">
                <w:pPr>
                  <w:jc w:val="center"/>
                  <w:rPr>
                    <w:rFonts w:ascii="Times New Roman" w:hAnsi="Times New Roman" w:cs="Times New Roman"/>
                    <w:sz w:val="24"/>
                  </w:rPr>
                </w:pPr>
                <w:r>
                  <w:rPr>
                    <w:rFonts w:ascii="Times New Roman" w:hAnsi="Times New Roman" w:cs="Times New Roman"/>
                    <w:sz w:val="24"/>
                  </w:rPr>
                  <w:t>…</w:t>
                </w:r>
              </w:p>
            </w:tc>
            <w:tc>
              <w:tcPr>
                <w:tcW w:w="1276" w:type="dxa"/>
                <w:tcBorders>
                  <w:top w:val="single" w:color="auto" w:sz="6" w:space="0"/>
                  <w:left w:val="single" w:color="auto" w:sz="6" w:space="0"/>
                  <w:bottom w:val="single" w:color="auto" w:sz="6" w:space="0"/>
                  <w:right w:val="single" w:color="auto" w:sz="6" w:space="0"/>
                </w:tcBorders>
              </w:tcPr>
              <w:p w14:paraId="660CE614">
                <w:pPr>
                  <w:jc w:val="center"/>
                  <w:rPr>
                    <w:rFonts w:ascii="Times New Roman" w:hAnsi="Times New Roman" w:cs="Times New Roman"/>
                    <w:sz w:val="24"/>
                  </w:rPr>
                </w:pPr>
                <w:r>
                  <w:rPr>
                    <w:rFonts w:ascii="Times New Roman" w:hAnsi="Times New Roman" w:cs="Times New Roman"/>
                    <w:sz w:val="24"/>
                  </w:rPr>
                  <w:t>…</w:t>
                </w:r>
              </w:p>
            </w:tc>
            <w:tc>
              <w:tcPr>
                <w:tcW w:w="1276" w:type="dxa"/>
                <w:tcBorders>
                  <w:top w:val="single" w:color="auto" w:sz="6" w:space="0"/>
                  <w:left w:val="single" w:color="auto" w:sz="6" w:space="0"/>
                  <w:bottom w:val="single" w:color="auto" w:sz="6" w:space="0"/>
                  <w:right w:val="single" w:color="auto" w:sz="6" w:space="0"/>
                </w:tcBorders>
              </w:tcPr>
              <w:p w14:paraId="17E36FF3">
                <w:pPr>
                  <w:jc w:val="center"/>
                  <w:rPr>
                    <w:rFonts w:ascii="Times New Roman" w:hAnsi="Times New Roman" w:cs="Times New Roman"/>
                    <w:sz w:val="24"/>
                  </w:rPr>
                </w:pPr>
                <w:r>
                  <w:rPr>
                    <w:rFonts w:ascii="Times New Roman" w:hAnsi="Times New Roman" w:cs="Times New Roman"/>
                    <w:sz w:val="24"/>
                  </w:rPr>
                  <w:t>…</w:t>
                </w:r>
              </w:p>
            </w:tc>
            <w:tc>
              <w:tcPr>
                <w:tcW w:w="1184" w:type="dxa"/>
                <w:tcBorders>
                  <w:top w:val="single" w:color="auto" w:sz="6" w:space="0"/>
                  <w:left w:val="single" w:color="auto" w:sz="6" w:space="0"/>
                  <w:bottom w:val="single" w:color="auto" w:sz="6" w:space="0"/>
                  <w:right w:val="single" w:color="auto" w:sz="6" w:space="0"/>
                </w:tcBorders>
              </w:tcPr>
              <w:p w14:paraId="0B4A7939">
                <w:pPr>
                  <w:jc w:val="center"/>
                  <w:rPr>
                    <w:sz w:val="24"/>
                  </w:rPr>
                </w:pPr>
              </w:p>
            </w:tc>
          </w:tr>
          <w:tr w14:paraId="2A1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A994F0E">
                <w:pPr>
                  <w:rPr>
                    <w:rFonts w:ascii="Times New Roman" w:hAnsi="Times New Roman" w:cs="Times New Roman"/>
                    <w:sz w:val="24"/>
                  </w:rPr>
                </w:pPr>
                <w:r>
                  <w:rPr>
                    <w:rFonts w:ascii="Times New Roman" w:hAnsi="Times New Roman" w:cs="Times New Roman"/>
                    <w:sz w:val="24"/>
                  </w:rPr>
                  <w:t>4.06</w:t>
                </w:r>
              </w:p>
            </w:tc>
            <w:tc>
              <w:tcPr>
                <w:tcW w:w="2555" w:type="dxa"/>
                <w:tcBorders>
                  <w:top w:val="single" w:color="auto" w:sz="6" w:space="0"/>
                  <w:left w:val="single" w:color="auto" w:sz="6" w:space="0"/>
                  <w:bottom w:val="single" w:color="auto" w:sz="6" w:space="0"/>
                  <w:right w:val="single" w:color="auto" w:sz="6" w:space="0"/>
                </w:tcBorders>
              </w:tcPr>
              <w:p w14:paraId="267A9E49">
                <w:pPr>
                  <w:rPr>
                    <w:rFonts w:ascii="Times New Roman" w:hAnsi="Times New Roman" w:cs="Times New Roman"/>
                    <w:sz w:val="24"/>
                  </w:rPr>
                </w:pPr>
                <w:r>
                  <w:rPr>
                    <w:rFonts w:ascii="Times New Roman" w:hAnsi="Times New Roman" w:cs="Times New Roman"/>
                    <w:sz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14:paraId="491713F6">
                <w:pPr>
                  <w:jc w:val="center"/>
                  <w:rPr>
                    <w:rFonts w:ascii="Times New Roman" w:hAnsi="Times New Roman" w:cs="Times New Roman"/>
                    <w:sz w:val="24"/>
                  </w:rPr>
                </w:pPr>
                <w:r>
                  <w:rPr>
                    <w:rFonts w:ascii="Times New Roman" w:hAnsi="Times New Roman" w:cs="Times New Roman"/>
                    <w:sz w:val="24"/>
                  </w:rPr>
                  <w:t>0</w:t>
                </w:r>
              </w:p>
            </w:tc>
            <w:tc>
              <w:tcPr>
                <w:tcW w:w="1276" w:type="dxa"/>
                <w:tcBorders>
                  <w:top w:val="single" w:color="auto" w:sz="6" w:space="0"/>
                  <w:left w:val="single" w:color="auto" w:sz="6" w:space="0"/>
                  <w:bottom w:val="single" w:color="auto" w:sz="6" w:space="0"/>
                  <w:right w:val="single" w:color="auto" w:sz="6" w:space="0"/>
                </w:tcBorders>
              </w:tcPr>
              <w:p w14:paraId="15659C1C">
                <w:pPr>
                  <w:jc w:val="center"/>
                  <w:rPr>
                    <w:rFonts w:ascii="Times New Roman" w:hAnsi="Times New Roman" w:cs="Times New Roman"/>
                    <w:sz w:val="24"/>
                  </w:rPr>
                </w:pPr>
                <w:r>
                  <w:rPr>
                    <w:rFonts w:ascii="Times New Roman" w:hAnsi="Times New Roman" w:cs="Times New Roman"/>
                    <w:sz w:val="24"/>
                  </w:rPr>
                  <w:t>100</w:t>
                </w:r>
              </w:p>
            </w:tc>
            <w:tc>
              <w:tcPr>
                <w:tcW w:w="1276" w:type="dxa"/>
                <w:tcBorders>
                  <w:top w:val="single" w:color="auto" w:sz="6" w:space="0"/>
                  <w:left w:val="single" w:color="auto" w:sz="6" w:space="0"/>
                  <w:bottom w:val="single" w:color="auto" w:sz="6" w:space="0"/>
                  <w:right w:val="single" w:color="auto" w:sz="6" w:space="0"/>
                </w:tcBorders>
              </w:tcPr>
              <w:p w14:paraId="7622AC8B">
                <w:pPr>
                  <w:jc w:val="center"/>
                  <w:rPr>
                    <w:rFonts w:ascii="Times New Roman" w:hAnsi="Times New Roman" w:cs="Times New Roman"/>
                    <w:sz w:val="24"/>
                  </w:rPr>
                </w:pPr>
                <w:r>
                  <w:rPr>
                    <w:rFonts w:ascii="Times New Roman" w:hAnsi="Times New Roman" w:cs="Times New Roman"/>
                    <w:sz w:val="24"/>
                  </w:rPr>
                  <w:t>50</w:t>
                </w:r>
              </w:p>
            </w:tc>
            <w:tc>
              <w:tcPr>
                <w:tcW w:w="1184" w:type="dxa"/>
                <w:tcBorders>
                  <w:top w:val="single" w:color="auto" w:sz="6" w:space="0"/>
                  <w:left w:val="single" w:color="auto" w:sz="6" w:space="0"/>
                  <w:bottom w:val="single" w:color="auto" w:sz="6" w:space="0"/>
                  <w:right w:val="single" w:color="auto" w:sz="6" w:space="0"/>
                </w:tcBorders>
              </w:tcPr>
              <w:p w14:paraId="2B42508D">
                <w:pPr>
                  <w:jc w:val="center"/>
                  <w:rPr>
                    <w:sz w:val="24"/>
                  </w:rPr>
                </w:pPr>
              </w:p>
            </w:tc>
          </w:tr>
        </w:tbl>
        <w:p w14:paraId="1A7D1C82">
          <w:pPr>
            <w:widowControl/>
            <w:spacing w:line="360" w:lineRule="auto"/>
            <w:ind w:firstLine="560" w:firstLineChars="200"/>
            <w:jc w:val="left"/>
            <w:rPr>
              <w:rFonts w:hint="eastAsia" w:ascii="宋体" w:hAnsi="宋体" w:cs="宋体"/>
              <w:kern w:val="0"/>
              <w:sz w:val="28"/>
              <w:szCs w:val="28"/>
            </w:rPr>
          </w:pPr>
        </w:p>
      </w:sdtContent>
    </w:sdt>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64452F"/>
    <w:multiLevelType w:val="multilevel"/>
    <w:tmpl w:val="3764452F"/>
    <w:lvl w:ilvl="0" w:tentative="0">
      <w:start w:val="1"/>
      <w:numFmt w:val="chineseCountingThousand"/>
      <w:lvlText w:val="(%1)"/>
      <w:lvlJc w:val="left"/>
      <w:pPr>
        <w:ind w:left="420" w:hanging="420"/>
      </w:pPr>
      <w:rPr>
        <w:rFonts w:asciiTheme="majorEastAsia" w:hAnsiTheme="majorEastAsia" w:eastAsiaTheme="major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B05418"/>
    <w:multiLevelType w:val="multilevel"/>
    <w:tmpl w:val="53B054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rPr>
        <w:rFonts w:asciiTheme="majorEastAsia" w:hAnsiTheme="majorEastAsia" w:eastAsiaTheme="majorEastAsia"/>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420" w:hanging="420"/>
      </w:pPr>
      <w:rPr>
        <w:rFonts w:asciiTheme="majorEastAsia" w:hAnsiTheme="majorEastAsia" w:eastAsiaTheme="maj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3833"/>
    <w:rsid w:val="0009425D"/>
    <w:rsid w:val="00094CB9"/>
    <w:rsid w:val="00095035"/>
    <w:rsid w:val="0009529B"/>
    <w:rsid w:val="0009688B"/>
    <w:rsid w:val="00097314"/>
    <w:rsid w:val="000A0086"/>
    <w:rsid w:val="000A0447"/>
    <w:rsid w:val="000A0BA2"/>
    <w:rsid w:val="000A2CC0"/>
    <w:rsid w:val="000A2F81"/>
    <w:rsid w:val="000A48F7"/>
    <w:rsid w:val="000A631C"/>
    <w:rsid w:val="000A6889"/>
    <w:rsid w:val="000A6A4C"/>
    <w:rsid w:val="000A6EFC"/>
    <w:rsid w:val="000B0D07"/>
    <w:rsid w:val="000B1C0F"/>
    <w:rsid w:val="000B21BD"/>
    <w:rsid w:val="000B2E4F"/>
    <w:rsid w:val="000B334C"/>
    <w:rsid w:val="000B475D"/>
    <w:rsid w:val="000B50F9"/>
    <w:rsid w:val="000B61DD"/>
    <w:rsid w:val="000B664F"/>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0A1C"/>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3F9B"/>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1E8F"/>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3E2"/>
    <w:rsid w:val="0024389A"/>
    <w:rsid w:val="0024411E"/>
    <w:rsid w:val="00244577"/>
    <w:rsid w:val="00244865"/>
    <w:rsid w:val="0024589F"/>
    <w:rsid w:val="0024613B"/>
    <w:rsid w:val="00246684"/>
    <w:rsid w:val="00246ED6"/>
    <w:rsid w:val="00247EED"/>
    <w:rsid w:val="002501CF"/>
    <w:rsid w:val="0025145C"/>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3CD1"/>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1D38"/>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B0A"/>
    <w:rsid w:val="002D6F6E"/>
    <w:rsid w:val="002D77E8"/>
    <w:rsid w:val="002E0027"/>
    <w:rsid w:val="002E17BB"/>
    <w:rsid w:val="002E1C72"/>
    <w:rsid w:val="002E33F2"/>
    <w:rsid w:val="002E3CFE"/>
    <w:rsid w:val="002E6FED"/>
    <w:rsid w:val="002F0218"/>
    <w:rsid w:val="002F07B1"/>
    <w:rsid w:val="002F086D"/>
    <w:rsid w:val="002F13D6"/>
    <w:rsid w:val="002F275E"/>
    <w:rsid w:val="002F2CA7"/>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8D"/>
    <w:rsid w:val="00327EAD"/>
    <w:rsid w:val="00336681"/>
    <w:rsid w:val="00336E56"/>
    <w:rsid w:val="00337255"/>
    <w:rsid w:val="0033740B"/>
    <w:rsid w:val="003402FE"/>
    <w:rsid w:val="00340DE5"/>
    <w:rsid w:val="0034165B"/>
    <w:rsid w:val="00342881"/>
    <w:rsid w:val="003428F3"/>
    <w:rsid w:val="00343874"/>
    <w:rsid w:val="00344B11"/>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353"/>
    <w:rsid w:val="003703FB"/>
    <w:rsid w:val="00370B90"/>
    <w:rsid w:val="00370E31"/>
    <w:rsid w:val="003713EF"/>
    <w:rsid w:val="00373761"/>
    <w:rsid w:val="00374A19"/>
    <w:rsid w:val="0037580D"/>
    <w:rsid w:val="00376362"/>
    <w:rsid w:val="00376606"/>
    <w:rsid w:val="003766EF"/>
    <w:rsid w:val="00376D26"/>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24A8"/>
    <w:rsid w:val="004173F1"/>
    <w:rsid w:val="004228F5"/>
    <w:rsid w:val="00422FA4"/>
    <w:rsid w:val="00423B5B"/>
    <w:rsid w:val="004240D4"/>
    <w:rsid w:val="00424156"/>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95B"/>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3BEF"/>
    <w:rsid w:val="005348E1"/>
    <w:rsid w:val="0053497E"/>
    <w:rsid w:val="00536804"/>
    <w:rsid w:val="00536BBF"/>
    <w:rsid w:val="00537CD7"/>
    <w:rsid w:val="00540075"/>
    <w:rsid w:val="00540E5E"/>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061"/>
    <w:rsid w:val="0059086F"/>
    <w:rsid w:val="00591136"/>
    <w:rsid w:val="00591EF6"/>
    <w:rsid w:val="00593895"/>
    <w:rsid w:val="005945E1"/>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32D6"/>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0EBC"/>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00F"/>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1777"/>
    <w:rsid w:val="007827EF"/>
    <w:rsid w:val="00782A89"/>
    <w:rsid w:val="00783410"/>
    <w:rsid w:val="0078699B"/>
    <w:rsid w:val="00787BAA"/>
    <w:rsid w:val="00790636"/>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4C2"/>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3E73"/>
    <w:rsid w:val="00884815"/>
    <w:rsid w:val="008851D3"/>
    <w:rsid w:val="00885291"/>
    <w:rsid w:val="0088561E"/>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5AC6"/>
    <w:rsid w:val="0097707A"/>
    <w:rsid w:val="00977220"/>
    <w:rsid w:val="00980329"/>
    <w:rsid w:val="00983037"/>
    <w:rsid w:val="009837C4"/>
    <w:rsid w:val="009838E2"/>
    <w:rsid w:val="00984456"/>
    <w:rsid w:val="0098564C"/>
    <w:rsid w:val="00986375"/>
    <w:rsid w:val="0098673E"/>
    <w:rsid w:val="00986D4D"/>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5B6F"/>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1D5F"/>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1532"/>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259"/>
    <w:rsid w:val="00B37681"/>
    <w:rsid w:val="00B37E34"/>
    <w:rsid w:val="00B40F67"/>
    <w:rsid w:val="00B423B7"/>
    <w:rsid w:val="00B45232"/>
    <w:rsid w:val="00B4567E"/>
    <w:rsid w:val="00B46BAB"/>
    <w:rsid w:val="00B47D6F"/>
    <w:rsid w:val="00B47F45"/>
    <w:rsid w:val="00B50D6B"/>
    <w:rsid w:val="00B51442"/>
    <w:rsid w:val="00B51A15"/>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E6659"/>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B5954"/>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A13"/>
    <w:rsid w:val="00D31BD9"/>
    <w:rsid w:val="00D31D5B"/>
    <w:rsid w:val="00D31DD5"/>
    <w:rsid w:val="00D32EF8"/>
    <w:rsid w:val="00D338A7"/>
    <w:rsid w:val="00D3580C"/>
    <w:rsid w:val="00D35A83"/>
    <w:rsid w:val="00D35AF6"/>
    <w:rsid w:val="00D36602"/>
    <w:rsid w:val="00D36ABD"/>
    <w:rsid w:val="00D376C4"/>
    <w:rsid w:val="00D407D5"/>
    <w:rsid w:val="00D40D01"/>
    <w:rsid w:val="00D40E5E"/>
    <w:rsid w:val="00D413DB"/>
    <w:rsid w:val="00D41A97"/>
    <w:rsid w:val="00D432B7"/>
    <w:rsid w:val="00D43528"/>
    <w:rsid w:val="00D44B05"/>
    <w:rsid w:val="00D45732"/>
    <w:rsid w:val="00D4769D"/>
    <w:rsid w:val="00D47914"/>
    <w:rsid w:val="00D50748"/>
    <w:rsid w:val="00D526AB"/>
    <w:rsid w:val="00D53B5D"/>
    <w:rsid w:val="00D53E58"/>
    <w:rsid w:val="00D54CAE"/>
    <w:rsid w:val="00D54FAE"/>
    <w:rsid w:val="00D55FAA"/>
    <w:rsid w:val="00D56372"/>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381"/>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3D31"/>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1595"/>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848"/>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152"/>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0CD1"/>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46B7"/>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84E"/>
    <w:rsid w:val="00FF4B36"/>
    <w:rsid w:val="00FF6A53"/>
    <w:rsid w:val="00FF7EFD"/>
    <w:rsid w:val="37676ACE"/>
    <w:rsid w:val="4CD83F89"/>
    <w:rsid w:val="727D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ocument Map"/>
    <w:basedOn w:val="1"/>
    <w:link w:val="28"/>
    <w:semiHidden/>
    <w:unhideWhenUsed/>
    <w:qFormat/>
    <w:uiPriority w:val="99"/>
    <w:rPr>
      <w:rFonts w:ascii="宋体" w:eastAsia="宋体"/>
      <w:sz w:val="18"/>
      <w:szCs w:val="18"/>
    </w:rPr>
  </w:style>
  <w:style w:type="paragraph" w:styleId="6">
    <w:name w:val="Balloon Text"/>
    <w:basedOn w:val="1"/>
    <w:link w:val="13"/>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laceholder Text"/>
    <w:basedOn w:val="11"/>
    <w:semiHidden/>
    <w:qFormat/>
    <w:uiPriority w:val="99"/>
    <w:rPr>
      <w:color w:val="auto"/>
    </w:rPr>
  </w:style>
  <w:style w:type="character" w:customStyle="1" w:styleId="13">
    <w:name w:val="批注框文本 字符"/>
    <w:basedOn w:val="11"/>
    <w:link w:val="6"/>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9"/>
    <w:rPr>
      <w:b/>
      <w:bCs/>
      <w:kern w:val="44"/>
      <w:sz w:val="44"/>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标题 3 字符"/>
    <w:basedOn w:val="11"/>
    <w:link w:val="4"/>
    <w:qFormat/>
    <w:uiPriority w:val="9"/>
    <w:rPr>
      <w:b/>
      <w:bCs/>
      <w:sz w:val="32"/>
      <w:szCs w:val="32"/>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character" w:customStyle="1" w:styleId="20">
    <w:name w:val="样式1"/>
    <w:basedOn w:val="11"/>
    <w:qFormat/>
    <w:uiPriority w:val="1"/>
  </w:style>
  <w:style w:type="character" w:customStyle="1" w:styleId="21">
    <w:name w:val="样式2"/>
    <w:basedOn w:val="20"/>
    <w:qFormat/>
    <w:uiPriority w:val="1"/>
  </w:style>
  <w:style w:type="character" w:customStyle="1" w:styleId="22">
    <w:name w:val="样式3"/>
    <w:basedOn w:val="20"/>
    <w:qFormat/>
    <w:uiPriority w:val="1"/>
  </w:style>
  <w:style w:type="character" w:customStyle="1" w:styleId="23">
    <w:name w:val="样式4"/>
    <w:basedOn w:val="20"/>
    <w:qFormat/>
    <w:uiPriority w:val="1"/>
  </w:style>
  <w:style w:type="character" w:customStyle="1" w:styleId="24">
    <w:name w:val="样式5"/>
    <w:basedOn w:val="20"/>
    <w:qFormat/>
    <w:uiPriority w:val="1"/>
  </w:style>
  <w:style w:type="character" w:customStyle="1" w:styleId="25">
    <w:name w:val="样式6"/>
    <w:basedOn w:val="21"/>
    <w:qFormat/>
    <w:uiPriority w:val="1"/>
  </w:style>
  <w:style w:type="character" w:customStyle="1" w:styleId="26">
    <w:name w:val="样式7"/>
    <w:basedOn w:val="21"/>
    <w:qFormat/>
    <w:uiPriority w:val="1"/>
  </w:style>
  <w:style w:type="character" w:customStyle="1" w:styleId="27">
    <w:name w:val="样式8"/>
    <w:basedOn w:val="23"/>
    <w:qFormat/>
    <w:uiPriority w:val="1"/>
  </w:style>
  <w:style w:type="character" w:customStyle="1" w:styleId="28">
    <w:name w:val="文档结构图 字符"/>
    <w:basedOn w:val="11"/>
    <w:link w:val="5"/>
    <w:semiHidden/>
    <w:qFormat/>
    <w:uiPriority w:val="99"/>
    <w:rPr>
      <w:rFonts w:ascii="宋体" w:eastAsia="宋体"/>
      <w:sz w:val="18"/>
      <w:szCs w:val="18"/>
    </w:rPr>
  </w:style>
  <w:style w:type="character" w:customStyle="1" w:styleId="29">
    <w:name w:val="样式9"/>
    <w:basedOn w:val="20"/>
    <w:qFormat/>
    <w:uiPriority w:val="1"/>
  </w:style>
  <w:style w:type="character" w:customStyle="1" w:styleId="30">
    <w:name w:val="样式10"/>
    <w:basedOn w:val="23"/>
    <w:qFormat/>
    <w:uiPriority w:val="1"/>
  </w:style>
  <w:style w:type="paragraph" w:customStyle="1" w:styleId="3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14:paraId="7C6868B7">
          <w:pPr>
            <w:rPr>
              <w:rFonts w:hint="eastAsia"/>
            </w:rPr>
          </w:pPr>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14:paraId="59D7FE31">
          <w:pPr>
            <w:pStyle w:val="5"/>
            <w:rPr>
              <w:rFonts w:hint="eastAsia"/>
            </w:rPr>
          </w:pPr>
          <w:r>
            <w:rPr>
              <w:rStyle w:val="4"/>
              <w:rFonts w:hint="eastAsia"/>
              <w:color w:val="333399"/>
              <w:u w:val="single"/>
            </w:rPr>
            <w:t>　　　</w:t>
          </w:r>
        </w:p>
      </w:docPartBody>
    </w:docPart>
    <w:docPart>
      <w:docPartPr>
        <w:name w:val="4E14A20210424FBD9B217594E0030281"/>
        <w:style w:val=""/>
        <w:category>
          <w:name w:val="常规"/>
          <w:gallery w:val="placeholder"/>
        </w:category>
        <w:types>
          <w:type w:val="bbPlcHdr"/>
        </w:types>
        <w:behaviors>
          <w:behavior w:val="content"/>
        </w:behaviors>
        <w:description w:val=""/>
        <w:guid w:val="{F990048E-0F1C-442A-993B-AE03E71AB136}"/>
      </w:docPartPr>
      <w:docPartBody>
        <w:p w14:paraId="5C88C822">
          <w:pPr>
            <w:pStyle w:val="6"/>
            <w:rPr>
              <w:rFonts w:hint="eastAsia"/>
            </w:rPr>
          </w:pPr>
          <w:r>
            <w:rPr>
              <w:rStyle w:val="4"/>
              <w:rFonts w:hint="eastAsia"/>
            </w:rPr>
            <w:t>　</w:t>
          </w:r>
        </w:p>
      </w:docPartBody>
    </w:docPart>
    <w:docPart>
      <w:docPartPr>
        <w:name w:val="A8168194985C4AEF837CFE257A88ACBB"/>
        <w:style w:val=""/>
        <w:category>
          <w:name w:val="常规"/>
          <w:gallery w:val="placeholder"/>
        </w:category>
        <w:types>
          <w:type w:val="bbPlcHdr"/>
        </w:types>
        <w:behaviors>
          <w:behavior w:val="content"/>
        </w:behaviors>
        <w:description w:val=""/>
        <w:guid w:val="{6EDC079A-689A-4C0C-A863-3C3B4EF3D2D4}"/>
      </w:docPartPr>
      <w:docPartBody>
        <w:p w14:paraId="0875CFFA">
          <w:pPr>
            <w:pStyle w:val="7"/>
            <w:rPr>
              <w:rFonts w:hint="eastAsia"/>
            </w:rPr>
          </w:pPr>
          <w:r>
            <w:rPr>
              <w:rStyle w:val="4"/>
              <w:rFonts w:hint="eastAsia"/>
            </w:rPr>
            <w:t>　</w:t>
          </w:r>
        </w:p>
      </w:docPartBody>
    </w:docPart>
    <w:docPart>
      <w:docPartPr>
        <w:name w:val="0BFB262118EB4C2B9DF7EEA0752B5B7B"/>
        <w:style w:val=""/>
        <w:category>
          <w:name w:val="常规"/>
          <w:gallery w:val="placeholder"/>
        </w:category>
        <w:types>
          <w:type w:val="bbPlcHdr"/>
        </w:types>
        <w:behaviors>
          <w:behavior w:val="content"/>
        </w:behaviors>
        <w:description w:val=""/>
        <w:guid w:val="{517B72C7-1015-4E3E-BA42-05B36D31635A}"/>
      </w:docPartPr>
      <w:docPartBody>
        <w:p w14:paraId="45A7B0DC">
          <w:pPr>
            <w:pStyle w:val="8"/>
            <w:rPr>
              <w:rFonts w:hint="eastAsia"/>
            </w:rPr>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807"/>
    <w:rsid w:val="00185FD2"/>
    <w:rsid w:val="00193F9B"/>
    <w:rsid w:val="001B24DB"/>
    <w:rsid w:val="001B70B3"/>
    <w:rsid w:val="001C6F23"/>
    <w:rsid w:val="001D1DD1"/>
    <w:rsid w:val="001D3CBC"/>
    <w:rsid w:val="001D5BCD"/>
    <w:rsid w:val="001E61E1"/>
    <w:rsid w:val="001F6A3E"/>
    <w:rsid w:val="00202D18"/>
    <w:rsid w:val="002340EB"/>
    <w:rsid w:val="00236575"/>
    <w:rsid w:val="00237C1E"/>
    <w:rsid w:val="002433E2"/>
    <w:rsid w:val="00252884"/>
    <w:rsid w:val="0027204F"/>
    <w:rsid w:val="002747E2"/>
    <w:rsid w:val="0029318F"/>
    <w:rsid w:val="002A1D38"/>
    <w:rsid w:val="002A46A4"/>
    <w:rsid w:val="002A4FE1"/>
    <w:rsid w:val="002A5E65"/>
    <w:rsid w:val="002A5F55"/>
    <w:rsid w:val="002B3912"/>
    <w:rsid w:val="002D1E3A"/>
    <w:rsid w:val="002E3FDE"/>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9595B"/>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B7D3A"/>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484B"/>
    <w:rsid w:val="00705189"/>
    <w:rsid w:val="00705241"/>
    <w:rsid w:val="00706643"/>
    <w:rsid w:val="00710EE9"/>
    <w:rsid w:val="0074136B"/>
    <w:rsid w:val="00747212"/>
    <w:rsid w:val="00764ADD"/>
    <w:rsid w:val="007752EC"/>
    <w:rsid w:val="00787788"/>
    <w:rsid w:val="007979EE"/>
    <w:rsid w:val="007B3DAC"/>
    <w:rsid w:val="007C7965"/>
    <w:rsid w:val="007D7069"/>
    <w:rsid w:val="007E464C"/>
    <w:rsid w:val="007E64AD"/>
    <w:rsid w:val="007F1CAE"/>
    <w:rsid w:val="007F4300"/>
    <w:rsid w:val="00806832"/>
    <w:rsid w:val="008107C5"/>
    <w:rsid w:val="008234C2"/>
    <w:rsid w:val="0082737E"/>
    <w:rsid w:val="008349E0"/>
    <w:rsid w:val="00840E0E"/>
    <w:rsid w:val="008760C6"/>
    <w:rsid w:val="00876F04"/>
    <w:rsid w:val="0088561E"/>
    <w:rsid w:val="00886E21"/>
    <w:rsid w:val="00893A3B"/>
    <w:rsid w:val="00896125"/>
    <w:rsid w:val="008A5BE6"/>
    <w:rsid w:val="008A7867"/>
    <w:rsid w:val="008B16A9"/>
    <w:rsid w:val="008D3505"/>
    <w:rsid w:val="008E3F70"/>
    <w:rsid w:val="008F50AB"/>
    <w:rsid w:val="00900AF6"/>
    <w:rsid w:val="00900DA8"/>
    <w:rsid w:val="00901A28"/>
    <w:rsid w:val="0090227C"/>
    <w:rsid w:val="009049AA"/>
    <w:rsid w:val="009060F1"/>
    <w:rsid w:val="00912516"/>
    <w:rsid w:val="00951B36"/>
    <w:rsid w:val="00952A93"/>
    <w:rsid w:val="009637BB"/>
    <w:rsid w:val="0097009F"/>
    <w:rsid w:val="00970332"/>
    <w:rsid w:val="00980A5B"/>
    <w:rsid w:val="00982D15"/>
    <w:rsid w:val="0098564C"/>
    <w:rsid w:val="00996584"/>
    <w:rsid w:val="009B0B86"/>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8423F"/>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CF31FB"/>
    <w:rsid w:val="00D00B0C"/>
    <w:rsid w:val="00D109C4"/>
    <w:rsid w:val="00D22E72"/>
    <w:rsid w:val="00D31A13"/>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E14A20210424FBD9B217594E003028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8168194985C4AEF837CFE257A88ACB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0BFB262118EB4C2B9DF7EEA0752B5B7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]]></t:sse>
</t:template>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山东好当家海洋发展股份有限公司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2026-05-18T00:00:00</clcta-be:GuDongDaHuiZhaoKaiShiJian>
</b:binding>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]]></m:sse>
</m:mapping>
</file>

<file path=customXml/itemProps1.xml><?xml version="1.0" encoding="utf-8"?>
<ds:datastoreItem xmlns:ds="http://schemas.openxmlformats.org/officeDocument/2006/customXml" ds:itemID="{9F4E7A28-5EE5-4FB1-837E-4B5A7BF3E63A}">
  <ds:schemaRefs/>
</ds:datastoreItem>
</file>

<file path=customXml/itemProps2.xml><?xml version="1.0" encoding="utf-8"?>
<ds:datastoreItem xmlns:ds="http://schemas.openxmlformats.org/officeDocument/2006/customXml" ds:itemID="{97711AC7-8480-48EF-B5A2-0B0F0C14F9CD}">
  <ds:schemaRefs/>
</ds:datastoreItem>
</file>

<file path=customXml/itemProps3.xml><?xml version="1.0" encoding="utf-8"?>
<ds:datastoreItem xmlns:ds="http://schemas.openxmlformats.org/officeDocument/2006/customXml" ds:itemID="{930D29E4-996F-408D-AE4C-F3F22FED0673}">
  <ds:schemaRefs/>
</ds:datastoreItem>
</file>

<file path=customXml/itemProps4.xml><?xml version="1.0" encoding="utf-8"?>
<ds:datastoreItem xmlns:ds="http://schemas.openxmlformats.org/officeDocument/2006/customXml" ds:itemID="{688C5A64-A98D-41DA-8685-B71C516D1A56}">
  <ds:schemaRefs/>
</ds:datastoreItem>
</file>

<file path=customXml/itemProps5.xml><?xml version="1.0" encoding="utf-8"?>
<ds:datastoreItem xmlns:ds="http://schemas.openxmlformats.org/officeDocument/2006/customXml" ds:itemID="{A59C845D-FCBD-4C8A-9A95-2F2F0B84D42A}">
  <ds:schemaRefs/>
</ds:datastoreItem>
</file>

<file path=docProps/app.xml><?xml version="1.0" encoding="utf-8"?>
<Properties xmlns="http://schemas.openxmlformats.org/officeDocument/2006/extended-properties" xmlns:vt="http://schemas.openxmlformats.org/officeDocument/2006/docPropsVTypes">
  <Template>SSEReport</Template>
  <Pages>9</Pages>
  <Words>2433</Words>
  <Characters>2708</Characters>
  <Lines>33</Lines>
  <Paragraphs>9</Paragraphs>
  <TotalTime>54</TotalTime>
  <ScaleCrop>false</ScaleCrop>
  <LinksUpToDate>false</LinksUpToDate>
  <CharactersWithSpaces>2824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2026-03-28T00:02:00Z</dcterms:created>
  <dc:creator>yangzhiquan</dc:creator>
  <cp:lastModifiedBy>行者</cp:lastModifiedBy>
  <dcterms:modified xsi:type="dcterms:W3CDTF">2026-04-27T06:17:23Z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6850F1C2E37F4F8AB10B17852D9DC7B1_13</vt:lpwstr>
  </property>
</Properties>
</file>